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F335F" w:rsidRDefault="00480B0B" w:rsidP="003F335F">
      <w:pPr>
        <w:jc w:val="center"/>
        <w:rPr>
          <w:rFonts w:ascii="Times New Roman" w:eastAsia="標楷體" w:hAnsi="標楷體" w:cs="Times New Roman"/>
          <w:sz w:val="44"/>
          <w:szCs w:val="44"/>
        </w:rPr>
      </w:pPr>
      <w:r w:rsidRPr="00480B0B">
        <w:rPr>
          <w:rFonts w:ascii="Times New Roman" w:eastAsia="標楷體" w:hAnsi="標楷體" w:cs="Times New Roman" w:hint="eastAsia"/>
          <w:sz w:val="44"/>
          <w:szCs w:val="44"/>
        </w:rPr>
        <w:t>其他類</w:t>
      </w:r>
      <w:r w:rsidRPr="00480B0B">
        <w:rPr>
          <w:rFonts w:ascii="Times New Roman" w:eastAsia="標楷體" w:hAnsi="標楷體" w:cs="Times New Roman" w:hint="eastAsia"/>
          <w:sz w:val="44"/>
          <w:szCs w:val="44"/>
        </w:rPr>
        <w:t>-</w:t>
      </w:r>
      <w:r w:rsidRPr="00480B0B">
        <w:rPr>
          <w:rFonts w:ascii="Times New Roman" w:eastAsia="標楷體" w:hAnsi="標楷體" w:cs="Times New Roman" w:hint="eastAsia"/>
          <w:sz w:val="44"/>
          <w:szCs w:val="44"/>
        </w:rPr>
        <w:t>加班及差旅費篇</w:t>
      </w:r>
      <w:r w:rsidR="003F335F" w:rsidRPr="006B7F7C">
        <w:rPr>
          <w:rFonts w:ascii="Times New Roman" w:eastAsia="標楷體" w:hAnsi="標楷體" w:cs="Times New Roman" w:hint="eastAsia"/>
          <w:sz w:val="44"/>
          <w:szCs w:val="44"/>
        </w:rPr>
        <w:t>案例</w:t>
      </w:r>
      <w:r w:rsidR="00811D67">
        <w:rPr>
          <w:rFonts w:ascii="Times New Roman" w:eastAsia="標楷體" w:hAnsi="標楷體" w:cs="Times New Roman" w:hint="eastAsia"/>
          <w:sz w:val="44"/>
          <w:szCs w:val="44"/>
        </w:rPr>
        <w:t>5</w:t>
      </w:r>
    </w:p>
    <w:p w:rsidR="003F335F" w:rsidRDefault="003F335F" w:rsidP="003F335F">
      <w:pPr>
        <w:jc w:val="center"/>
        <w:rPr>
          <w:rFonts w:ascii="Times New Roman" w:eastAsia="標楷體" w:hAnsi="標楷體" w:cs="Times New Roman"/>
          <w:sz w:val="44"/>
          <w:szCs w:val="44"/>
        </w:rPr>
      </w:pPr>
    </w:p>
    <w:tbl>
      <w:tblPr>
        <w:tblStyle w:val="1"/>
        <w:tblW w:w="0" w:type="auto"/>
        <w:tblLook w:val="04A0" w:firstRow="1" w:lastRow="0" w:firstColumn="1" w:lastColumn="0" w:noHBand="0" w:noVBand="1"/>
      </w:tblPr>
      <w:tblGrid>
        <w:gridCol w:w="813"/>
        <w:gridCol w:w="1408"/>
        <w:gridCol w:w="6075"/>
      </w:tblGrid>
      <w:tr w:rsidR="000A4E64" w:rsidRPr="000A4E64" w:rsidTr="000A4E64">
        <w:tc>
          <w:tcPr>
            <w:tcW w:w="817" w:type="dxa"/>
            <w:shd w:val="clear" w:color="auto" w:fill="EEECE1"/>
          </w:tcPr>
          <w:p w:rsidR="000A4E64" w:rsidRPr="000A4E64" w:rsidRDefault="000A4E64" w:rsidP="000A4E64">
            <w:pPr>
              <w:jc w:val="center"/>
              <w:rPr>
                <w:rFonts w:ascii="Times New Roman" w:eastAsia="標楷體" w:hAnsi="Times New Roman" w:cs="Times New Roman"/>
                <w:b/>
                <w:szCs w:val="24"/>
              </w:rPr>
            </w:pPr>
            <w:r w:rsidRPr="000A4E64">
              <w:rPr>
                <w:rFonts w:ascii="Times New Roman" w:eastAsia="標楷體" w:hAnsi="標楷體" w:cs="Times New Roman"/>
                <w:b/>
                <w:szCs w:val="24"/>
              </w:rPr>
              <w:t>項次</w:t>
            </w:r>
          </w:p>
        </w:tc>
        <w:tc>
          <w:tcPr>
            <w:tcW w:w="1418" w:type="dxa"/>
            <w:shd w:val="clear" w:color="auto" w:fill="EEECE1"/>
          </w:tcPr>
          <w:p w:rsidR="000A4E64" w:rsidRPr="000A4E64" w:rsidRDefault="000A4E64" w:rsidP="000A4E64">
            <w:pPr>
              <w:jc w:val="center"/>
              <w:rPr>
                <w:rFonts w:ascii="Times New Roman" w:eastAsia="標楷體" w:hAnsi="Times New Roman" w:cs="Times New Roman"/>
                <w:b/>
                <w:szCs w:val="24"/>
              </w:rPr>
            </w:pPr>
            <w:r w:rsidRPr="000A4E64">
              <w:rPr>
                <w:rFonts w:ascii="Times New Roman" w:eastAsia="標楷體" w:hAnsi="標楷體" w:cs="Times New Roman"/>
                <w:b/>
                <w:szCs w:val="24"/>
              </w:rPr>
              <w:t>標題</w:t>
            </w:r>
          </w:p>
        </w:tc>
        <w:tc>
          <w:tcPr>
            <w:tcW w:w="6127" w:type="dxa"/>
            <w:shd w:val="clear" w:color="auto" w:fill="EEECE1"/>
          </w:tcPr>
          <w:p w:rsidR="000A4E64" w:rsidRPr="000A4E64" w:rsidRDefault="000A4E64" w:rsidP="000A4E64">
            <w:pPr>
              <w:jc w:val="center"/>
              <w:rPr>
                <w:rFonts w:ascii="Times New Roman" w:eastAsia="標楷體" w:hAnsi="Times New Roman" w:cs="Times New Roman"/>
                <w:b/>
                <w:szCs w:val="24"/>
              </w:rPr>
            </w:pPr>
            <w:r w:rsidRPr="000A4E64">
              <w:rPr>
                <w:rFonts w:ascii="Times New Roman" w:eastAsia="標楷體" w:hAnsi="標楷體" w:cs="Times New Roman"/>
                <w:b/>
                <w:szCs w:val="24"/>
              </w:rPr>
              <w:t>說</w:t>
            </w:r>
            <w:r w:rsidRPr="000A4E64">
              <w:rPr>
                <w:rFonts w:ascii="Times New Roman" w:eastAsia="標楷體" w:hAnsi="Times New Roman" w:cs="Times New Roman"/>
                <w:b/>
                <w:szCs w:val="24"/>
              </w:rPr>
              <w:t xml:space="preserve">            </w:t>
            </w:r>
            <w:r w:rsidRPr="000A4E64">
              <w:rPr>
                <w:rFonts w:ascii="Times New Roman" w:eastAsia="標楷體" w:hAnsi="標楷體" w:cs="Times New Roman"/>
                <w:b/>
                <w:szCs w:val="24"/>
              </w:rPr>
              <w:t>明</w:t>
            </w:r>
          </w:p>
        </w:tc>
      </w:tr>
      <w:tr w:rsidR="000A4E64" w:rsidRPr="000A4E64" w:rsidTr="00DB7DC4">
        <w:tc>
          <w:tcPr>
            <w:tcW w:w="817" w:type="dxa"/>
          </w:tcPr>
          <w:p w:rsidR="000A4E64" w:rsidRPr="000A4E64" w:rsidRDefault="000A4E64" w:rsidP="000A4E64">
            <w:pPr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0A4E64">
              <w:rPr>
                <w:rFonts w:ascii="標楷體" w:eastAsia="標楷體" w:hAnsi="標楷體" w:cs="Times New Roman"/>
                <w:szCs w:val="24"/>
              </w:rPr>
              <w:t>1</w:t>
            </w:r>
          </w:p>
        </w:tc>
        <w:tc>
          <w:tcPr>
            <w:tcW w:w="1418" w:type="dxa"/>
          </w:tcPr>
          <w:p w:rsidR="000A4E64" w:rsidRPr="000A4E64" w:rsidRDefault="000A4E64" w:rsidP="000A4E64">
            <w:pPr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0A4E64">
              <w:rPr>
                <w:rFonts w:ascii="標楷體" w:eastAsia="標楷體" w:hAnsi="標楷體" w:cs="Times New Roman"/>
                <w:szCs w:val="24"/>
              </w:rPr>
              <w:t>類型</w:t>
            </w:r>
          </w:p>
        </w:tc>
        <w:tc>
          <w:tcPr>
            <w:tcW w:w="6127" w:type="dxa"/>
          </w:tcPr>
          <w:p w:rsidR="000A4E64" w:rsidRPr="000A4E64" w:rsidRDefault="007D5149" w:rsidP="007D5149">
            <w:pPr>
              <w:jc w:val="both"/>
              <w:rPr>
                <w:rFonts w:ascii="標楷體" w:eastAsia="標楷體" w:hAnsi="標楷體" w:cs="Times New Roman"/>
                <w:szCs w:val="24"/>
              </w:rPr>
            </w:pPr>
            <w:r>
              <w:rPr>
                <w:rFonts w:ascii="標楷體" w:eastAsia="標楷體" w:hAnsi="標楷體" w:cs="Times New Roman" w:hint="eastAsia"/>
                <w:szCs w:val="24"/>
              </w:rPr>
              <w:t>虛偽記載得請領職務加給之工作時間以詐取不法所得案。</w:t>
            </w:r>
          </w:p>
        </w:tc>
      </w:tr>
      <w:tr w:rsidR="000A4E64" w:rsidRPr="000A4E64" w:rsidTr="00DB7DC4">
        <w:tc>
          <w:tcPr>
            <w:tcW w:w="817" w:type="dxa"/>
          </w:tcPr>
          <w:p w:rsidR="000A4E64" w:rsidRPr="000A4E64" w:rsidRDefault="000A4E64" w:rsidP="000A4E64">
            <w:pPr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0A4E64">
              <w:rPr>
                <w:rFonts w:ascii="標楷體" w:eastAsia="標楷體" w:hAnsi="標楷體" w:cs="Times New Roman"/>
                <w:szCs w:val="24"/>
              </w:rPr>
              <w:t>2</w:t>
            </w:r>
          </w:p>
        </w:tc>
        <w:tc>
          <w:tcPr>
            <w:tcW w:w="1418" w:type="dxa"/>
          </w:tcPr>
          <w:p w:rsidR="000A4E64" w:rsidRPr="000A4E64" w:rsidRDefault="000A4E64" w:rsidP="000A4E64">
            <w:pPr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0A4E64">
              <w:rPr>
                <w:rFonts w:ascii="標楷體" w:eastAsia="標楷體" w:hAnsi="標楷體" w:cs="Times New Roman"/>
                <w:szCs w:val="24"/>
              </w:rPr>
              <w:t>案情概述</w:t>
            </w:r>
          </w:p>
        </w:tc>
        <w:tc>
          <w:tcPr>
            <w:tcW w:w="6127" w:type="dxa"/>
          </w:tcPr>
          <w:p w:rsidR="000A4E64" w:rsidRPr="000A4E64" w:rsidRDefault="006C732F" w:rsidP="000A4E64">
            <w:pPr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6C732F">
              <w:rPr>
                <w:rFonts w:ascii="標楷體" w:eastAsia="標楷體" w:hAnsi="標楷體" w:cs="Times New Roman" w:hint="eastAsia"/>
                <w:szCs w:val="24"/>
              </w:rPr>
              <w:t>○</w:t>
            </w:r>
            <w:r>
              <w:rPr>
                <w:rFonts w:ascii="標楷體" w:eastAsia="標楷體" w:hAnsi="標楷體" w:cs="Times New Roman" w:hint="eastAsia"/>
                <w:szCs w:val="24"/>
              </w:rPr>
              <w:t>員</w:t>
            </w:r>
            <w:r w:rsidR="000A4E64" w:rsidRPr="000A4E64">
              <w:rPr>
                <w:rFonts w:ascii="標楷體" w:eastAsia="標楷體" w:hAnsi="標楷體" w:cs="Times New Roman" w:hint="eastAsia"/>
                <w:szCs w:val="24"/>
              </w:rPr>
              <w:t>為○○業務主管，係依法令服務國家所屬機關而具有法定職務權限之公務員，利用職務上機會，將不得請領職務加給工作時間，與得請領職務加給工作時間虛偽加總記載於「作業日誌表」，事後持該日誌按月請領職務加給，致會計人員陷</w:t>
            </w:r>
            <w:bookmarkStart w:id="0" w:name="_GoBack"/>
            <w:bookmarkEnd w:id="0"/>
            <w:r w:rsidR="000A4E64" w:rsidRPr="000A4E64">
              <w:rPr>
                <w:rFonts w:ascii="標楷體" w:eastAsia="標楷體" w:hAnsi="標楷體" w:cs="Times New Roman" w:hint="eastAsia"/>
                <w:szCs w:val="24"/>
              </w:rPr>
              <w:t>於錯誤，認其確實從事○○作業，同意核撥○○職務加給，致</w:t>
            </w:r>
            <w:r w:rsidRPr="006C732F">
              <w:rPr>
                <w:rFonts w:ascii="標楷體" w:eastAsia="標楷體" w:hAnsi="標楷體" w:cs="Times New Roman" w:hint="eastAsia"/>
                <w:szCs w:val="24"/>
              </w:rPr>
              <w:t>○員</w:t>
            </w:r>
            <w:r w:rsidR="000A4E64" w:rsidRPr="000A4E64">
              <w:rPr>
                <w:rFonts w:ascii="標楷體" w:eastAsia="標楷體" w:hAnsi="標楷體" w:cs="Times New Roman" w:hint="eastAsia"/>
                <w:szCs w:val="24"/>
              </w:rPr>
              <w:t>獲得不法款項10餘萬元，</w:t>
            </w:r>
            <w:proofErr w:type="gramStart"/>
            <w:r w:rsidR="000A4E64" w:rsidRPr="000A4E64">
              <w:rPr>
                <w:rFonts w:ascii="標楷體" w:eastAsia="標楷體" w:hAnsi="標楷體" w:cs="Times New Roman" w:hint="eastAsia"/>
                <w:szCs w:val="24"/>
              </w:rPr>
              <w:t>雖繳回</w:t>
            </w:r>
            <w:proofErr w:type="gramEnd"/>
            <w:r w:rsidR="000A4E64" w:rsidRPr="000A4E64">
              <w:rPr>
                <w:rFonts w:ascii="標楷體" w:eastAsia="標楷體" w:hAnsi="標楷體" w:cs="Times New Roman" w:hint="eastAsia"/>
                <w:szCs w:val="24"/>
              </w:rPr>
              <w:t>不法所得，然因始終未坦承全部犯行，案經檢察官提起公訴，歷經3審判決有罪定讞；</w:t>
            </w:r>
            <w:r>
              <w:rPr>
                <w:rFonts w:ascii="標楷體" w:eastAsia="標楷體" w:hAnsi="標楷體" w:cs="Times New Roman" w:hint="eastAsia"/>
                <w:szCs w:val="24"/>
              </w:rPr>
              <w:t>另有</w:t>
            </w:r>
            <w:r w:rsidR="000A4E64" w:rsidRPr="000A4E64">
              <w:rPr>
                <w:rFonts w:ascii="標楷體" w:eastAsia="標楷體" w:hAnsi="標楷體" w:cs="Times New Roman" w:hint="eastAsia"/>
                <w:szCs w:val="24"/>
              </w:rPr>
              <w:t>6人未具公務員身分，雖與</w:t>
            </w:r>
            <w:r w:rsidRPr="006C732F">
              <w:rPr>
                <w:rFonts w:ascii="標楷體" w:eastAsia="標楷體" w:hAnsi="標楷體" w:cs="Times New Roman" w:hint="eastAsia"/>
                <w:szCs w:val="24"/>
              </w:rPr>
              <w:t>○員</w:t>
            </w:r>
            <w:r w:rsidR="000A4E64" w:rsidRPr="000A4E64">
              <w:rPr>
                <w:rFonts w:ascii="標楷體" w:eastAsia="標楷體" w:hAnsi="標楷體" w:cs="Times New Roman" w:hint="eastAsia"/>
                <w:szCs w:val="24"/>
              </w:rPr>
              <w:t>以同樣手法詐欺取得不法款項，惟檢察官</w:t>
            </w:r>
            <w:proofErr w:type="gramStart"/>
            <w:r w:rsidR="000A4E64" w:rsidRPr="000A4E64">
              <w:rPr>
                <w:rFonts w:ascii="標楷體" w:eastAsia="標楷體" w:hAnsi="標楷體" w:cs="Times New Roman" w:hint="eastAsia"/>
                <w:szCs w:val="24"/>
              </w:rPr>
              <w:t>審酌渠等</w:t>
            </w:r>
            <w:proofErr w:type="gramEnd"/>
            <w:r w:rsidR="000A4E64" w:rsidRPr="000A4E64">
              <w:rPr>
                <w:rFonts w:ascii="標楷體" w:eastAsia="標楷體" w:hAnsi="標楷體" w:cs="Times New Roman" w:hint="eastAsia"/>
                <w:szCs w:val="24"/>
              </w:rPr>
              <w:t>已繳回不法所得，無相關前科，且犯後態度良好，爰給予6人緩起訴處分。</w:t>
            </w:r>
          </w:p>
        </w:tc>
      </w:tr>
      <w:tr w:rsidR="000A4E64" w:rsidRPr="000A4E64" w:rsidTr="00DB7DC4">
        <w:tc>
          <w:tcPr>
            <w:tcW w:w="817" w:type="dxa"/>
          </w:tcPr>
          <w:p w:rsidR="000A4E64" w:rsidRPr="000A4E64" w:rsidRDefault="000A4E64" w:rsidP="000A4E64">
            <w:pPr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0A4E64">
              <w:rPr>
                <w:rFonts w:ascii="標楷體" w:eastAsia="標楷體" w:hAnsi="標楷體" w:cs="Times New Roman"/>
                <w:szCs w:val="24"/>
              </w:rPr>
              <w:t>3</w:t>
            </w:r>
          </w:p>
        </w:tc>
        <w:tc>
          <w:tcPr>
            <w:tcW w:w="1418" w:type="dxa"/>
          </w:tcPr>
          <w:p w:rsidR="000A4E64" w:rsidRPr="000A4E64" w:rsidRDefault="000A4E64" w:rsidP="000A4E64">
            <w:pPr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0A4E64">
              <w:rPr>
                <w:rFonts w:ascii="標楷體" w:eastAsia="標楷體" w:hAnsi="標楷體" w:cs="Times New Roman"/>
                <w:szCs w:val="24"/>
              </w:rPr>
              <w:t>風險評估</w:t>
            </w:r>
          </w:p>
        </w:tc>
        <w:tc>
          <w:tcPr>
            <w:tcW w:w="6127" w:type="dxa"/>
          </w:tcPr>
          <w:p w:rsidR="000A4E64" w:rsidRPr="000A4E64" w:rsidRDefault="006C732F" w:rsidP="006C732F">
            <w:pPr>
              <w:jc w:val="both"/>
              <w:rPr>
                <w:rFonts w:ascii="標楷體" w:eastAsia="標楷體" w:hAnsi="標楷體" w:cs="Times New Roman"/>
                <w:color w:val="000000"/>
                <w:szCs w:val="24"/>
              </w:rPr>
            </w:pPr>
            <w:r>
              <w:rPr>
                <w:rFonts w:ascii="標楷體" w:eastAsia="標楷體" w:hAnsi="標楷體" w:cs="Times New Roman" w:hint="eastAsia"/>
                <w:color w:val="000000"/>
                <w:szCs w:val="24"/>
              </w:rPr>
              <w:t>(1)</w:t>
            </w:r>
            <w:r w:rsidR="000A4E64"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職務加給請領規定宣導不足：</w:t>
            </w:r>
          </w:p>
          <w:p w:rsidR="000A4E64" w:rsidRPr="000A4E64" w:rsidRDefault="000A4E64" w:rsidP="006C732F">
            <w:pPr>
              <w:ind w:left="355"/>
              <w:jc w:val="both"/>
              <w:rPr>
                <w:rFonts w:ascii="標楷體" w:eastAsia="標楷體" w:hAnsi="標楷體" w:cs="Times New Roman"/>
                <w:color w:val="000000"/>
                <w:szCs w:val="24"/>
              </w:rPr>
            </w:pPr>
            <w:r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本職務加給依86年、90年相關</w:t>
            </w:r>
            <w:proofErr w:type="gramStart"/>
            <w:r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函釋需以</w:t>
            </w:r>
            <w:proofErr w:type="gramEnd"/>
            <w:r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實際從事工作者為支領對象，相關規定於組織改制後仍繼續延用。除</w:t>
            </w:r>
            <w:r w:rsidR="006C732F" w:rsidRPr="006C732F">
              <w:rPr>
                <w:rFonts w:ascii="標楷體" w:eastAsia="標楷體" w:hAnsi="標楷體" w:cs="Times New Roman" w:hint="eastAsia"/>
                <w:color w:val="000000"/>
                <w:szCs w:val="24"/>
              </w:rPr>
              <w:t>○員</w:t>
            </w:r>
            <w:r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為改制前即已在職理應知悉請領規定外，餘6人分別於相關函釋下達前後年間到任，恐未確實瞭解相關規定內容，且組織改制後未再進行相關法令宣導，致發生弊案。</w:t>
            </w:r>
          </w:p>
          <w:p w:rsidR="000A4E64" w:rsidRPr="000A4E64" w:rsidRDefault="006C732F" w:rsidP="006C732F">
            <w:pPr>
              <w:jc w:val="both"/>
              <w:rPr>
                <w:rFonts w:ascii="標楷體" w:eastAsia="標楷體" w:hAnsi="標楷體" w:cs="Times New Roman"/>
                <w:color w:val="000000"/>
                <w:szCs w:val="24"/>
              </w:rPr>
            </w:pPr>
            <w:r>
              <w:rPr>
                <w:rFonts w:ascii="標楷體" w:eastAsia="標楷體" w:hAnsi="標楷體" w:cs="Times New Roman" w:hint="eastAsia"/>
                <w:color w:val="000000"/>
                <w:szCs w:val="24"/>
              </w:rPr>
              <w:t>(2)</w:t>
            </w:r>
            <w:r w:rsidR="000A4E64"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同仁誤解行政法令規定：</w:t>
            </w:r>
          </w:p>
          <w:p w:rsidR="000A4E64" w:rsidRPr="000A4E64" w:rsidRDefault="000A4E64" w:rsidP="006C732F">
            <w:pPr>
              <w:ind w:left="355"/>
              <w:jc w:val="both"/>
              <w:rPr>
                <w:rFonts w:ascii="標楷體" w:eastAsia="標楷體" w:hAnsi="標楷體" w:cs="Times New Roman"/>
                <w:color w:val="000000"/>
                <w:szCs w:val="24"/>
              </w:rPr>
            </w:pPr>
            <w:r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按規定從事本業務時，應</w:t>
            </w:r>
            <w:proofErr w:type="gramStart"/>
            <w:r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採</w:t>
            </w:r>
            <w:proofErr w:type="gramEnd"/>
            <w:r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每組3位人員編制方式進行，其中至少1名待命，且依前述</w:t>
            </w:r>
            <w:proofErr w:type="gramStart"/>
            <w:r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函釋應</w:t>
            </w:r>
            <w:proofErr w:type="gramEnd"/>
            <w:r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以「實際從事工作者」為支領對象。換言之，本職務加給請領已排除待命人員為支領對象，</w:t>
            </w:r>
            <w:proofErr w:type="gramStart"/>
            <w:r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惟涉案</w:t>
            </w:r>
            <w:proofErr w:type="gramEnd"/>
            <w:r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人員認為只要出勤該勤務者，即均可請領職務加給，嚴重誤解法令。</w:t>
            </w:r>
          </w:p>
        </w:tc>
      </w:tr>
      <w:tr w:rsidR="000A4E64" w:rsidRPr="000A4E64" w:rsidTr="00DB7DC4">
        <w:tc>
          <w:tcPr>
            <w:tcW w:w="817" w:type="dxa"/>
          </w:tcPr>
          <w:p w:rsidR="000A4E64" w:rsidRPr="000A4E64" w:rsidRDefault="000A4E64" w:rsidP="000A4E64">
            <w:pPr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0A4E64">
              <w:rPr>
                <w:rFonts w:ascii="標楷體" w:eastAsia="標楷體" w:hAnsi="標楷體" w:cs="Times New Roman"/>
                <w:szCs w:val="24"/>
              </w:rPr>
              <w:t>4</w:t>
            </w:r>
          </w:p>
        </w:tc>
        <w:tc>
          <w:tcPr>
            <w:tcW w:w="1418" w:type="dxa"/>
          </w:tcPr>
          <w:p w:rsidR="000A4E64" w:rsidRPr="000A4E64" w:rsidRDefault="000A4E64" w:rsidP="000A4E64">
            <w:pPr>
              <w:jc w:val="center"/>
              <w:rPr>
                <w:rFonts w:ascii="標楷體" w:eastAsia="標楷體" w:hAnsi="標楷體" w:cs="Times New Roman"/>
                <w:color w:val="000000"/>
                <w:szCs w:val="24"/>
              </w:rPr>
            </w:pPr>
            <w:r w:rsidRPr="000A4E64">
              <w:rPr>
                <w:rFonts w:ascii="標楷體" w:eastAsia="標楷體" w:hAnsi="標楷體" w:cs="Times New Roman"/>
                <w:color w:val="000000"/>
                <w:szCs w:val="24"/>
              </w:rPr>
              <w:t>防治措施</w:t>
            </w:r>
          </w:p>
        </w:tc>
        <w:tc>
          <w:tcPr>
            <w:tcW w:w="6127" w:type="dxa"/>
          </w:tcPr>
          <w:p w:rsidR="000A4E64" w:rsidRPr="000A4E64" w:rsidRDefault="006C732F" w:rsidP="006C732F">
            <w:pPr>
              <w:jc w:val="both"/>
              <w:rPr>
                <w:rFonts w:ascii="標楷體" w:eastAsia="標楷體" w:hAnsi="標楷體" w:cs="Times New Roman"/>
                <w:color w:val="000000"/>
                <w:szCs w:val="24"/>
              </w:rPr>
            </w:pPr>
            <w:r>
              <w:rPr>
                <w:rFonts w:ascii="標楷體" w:eastAsia="標楷體" w:hAnsi="標楷體" w:cs="Times New Roman" w:hint="eastAsia"/>
                <w:color w:val="000000"/>
                <w:szCs w:val="24"/>
              </w:rPr>
              <w:t>(1)</w:t>
            </w:r>
            <w:r w:rsidR="000A4E64"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加強宣導並強化人員法紀教育訓練：</w:t>
            </w:r>
          </w:p>
          <w:p w:rsidR="000A4E64" w:rsidRPr="000A4E64" w:rsidRDefault="000A4E64" w:rsidP="006C732F">
            <w:pPr>
              <w:ind w:left="355"/>
              <w:jc w:val="both"/>
              <w:rPr>
                <w:rFonts w:ascii="標楷體" w:eastAsia="標楷體" w:hAnsi="標楷體" w:cs="Times New Roman"/>
                <w:color w:val="000000"/>
                <w:szCs w:val="24"/>
              </w:rPr>
            </w:pPr>
            <w:r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人事單位針對本職務加給請領資格加強宣導，並加強新進人員教育訓練。</w:t>
            </w:r>
          </w:p>
          <w:p w:rsidR="000A4E64" w:rsidRPr="000A4E64" w:rsidRDefault="006C732F" w:rsidP="006C732F">
            <w:pPr>
              <w:jc w:val="both"/>
              <w:rPr>
                <w:rFonts w:ascii="標楷體" w:eastAsia="標楷體" w:hAnsi="標楷體" w:cs="Times New Roman"/>
                <w:color w:val="000000"/>
                <w:szCs w:val="24"/>
              </w:rPr>
            </w:pPr>
            <w:r>
              <w:rPr>
                <w:rFonts w:ascii="標楷體" w:eastAsia="標楷體" w:hAnsi="標楷體" w:cs="Times New Roman" w:hint="eastAsia"/>
                <w:color w:val="000000"/>
                <w:szCs w:val="24"/>
              </w:rPr>
              <w:t>(2)</w:t>
            </w:r>
            <w:r w:rsidR="000A4E64"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建立標準作業流程</w:t>
            </w:r>
            <w:r w:rsidR="00120287">
              <w:rPr>
                <w:rFonts w:ascii="標楷體" w:eastAsia="標楷體" w:hAnsi="標楷體" w:cs="Times New Roman" w:hint="eastAsia"/>
                <w:color w:val="000000"/>
                <w:szCs w:val="24"/>
              </w:rPr>
              <w:t>:</w:t>
            </w:r>
          </w:p>
          <w:p w:rsidR="000A4E64" w:rsidRPr="000A4E64" w:rsidRDefault="000A4E64" w:rsidP="006C732F">
            <w:pPr>
              <w:ind w:leftChars="147" w:left="353"/>
              <w:rPr>
                <w:rFonts w:ascii="標楷體" w:eastAsia="標楷體" w:hAnsi="標楷體" w:cs="Times New Roman"/>
                <w:color w:val="000000"/>
                <w:szCs w:val="24"/>
              </w:rPr>
            </w:pPr>
            <w:r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承辦單位依本項職務加給各相關規定，建立標準作業規範及抽查(核)程序，並據以落實執行。</w:t>
            </w:r>
          </w:p>
          <w:p w:rsidR="000A4E64" w:rsidRPr="000A4E64" w:rsidRDefault="006C732F" w:rsidP="006C732F">
            <w:pPr>
              <w:jc w:val="both"/>
              <w:rPr>
                <w:rFonts w:ascii="標楷體" w:eastAsia="標楷體" w:hAnsi="標楷體" w:cs="Times New Roman"/>
                <w:color w:val="000000"/>
                <w:szCs w:val="24"/>
              </w:rPr>
            </w:pPr>
            <w:r>
              <w:rPr>
                <w:rFonts w:ascii="標楷體" w:eastAsia="標楷體" w:hAnsi="標楷體" w:cs="Times New Roman" w:hint="eastAsia"/>
                <w:color w:val="000000"/>
                <w:szCs w:val="24"/>
              </w:rPr>
              <w:t>(3)</w:t>
            </w:r>
            <w:r w:rsidR="000A4E64"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適時辦理職務輪調</w:t>
            </w:r>
            <w:r w:rsidR="00120287">
              <w:rPr>
                <w:rFonts w:ascii="標楷體" w:eastAsia="標楷體" w:hAnsi="標楷體" w:cs="Times New Roman" w:hint="eastAsia"/>
                <w:color w:val="000000"/>
                <w:szCs w:val="24"/>
              </w:rPr>
              <w:t>:</w:t>
            </w:r>
          </w:p>
          <w:p w:rsidR="000A4E64" w:rsidRPr="000A4E64" w:rsidRDefault="006C732F" w:rsidP="006C732F">
            <w:pPr>
              <w:ind w:left="353" w:hangingChars="147" w:hanging="353"/>
              <w:jc w:val="both"/>
              <w:rPr>
                <w:rFonts w:ascii="標楷體" w:eastAsia="標楷體" w:hAnsi="標楷體" w:cs="Times New Roman"/>
                <w:color w:val="000000"/>
                <w:szCs w:val="24"/>
              </w:rPr>
            </w:pPr>
            <w:r>
              <w:rPr>
                <w:rFonts w:ascii="標楷體" w:eastAsia="標楷體" w:hAnsi="標楷體" w:cs="Times New Roman" w:hint="eastAsia"/>
                <w:color w:val="000000"/>
                <w:szCs w:val="24"/>
              </w:rPr>
              <w:lastRenderedPageBreak/>
              <w:t xml:space="preserve">   </w:t>
            </w:r>
            <w:r w:rsidR="000A4E64"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承辦單位視現場實際作業人員數量及業務狀況，實施職務輪調作業，避免人員久任再次發生違失。</w:t>
            </w:r>
          </w:p>
          <w:p w:rsidR="000A4E64" w:rsidRPr="000A4E64" w:rsidRDefault="006C732F" w:rsidP="006C732F">
            <w:pPr>
              <w:jc w:val="both"/>
              <w:rPr>
                <w:rFonts w:ascii="標楷體" w:eastAsia="標楷體" w:hAnsi="標楷體" w:cs="Times New Roman"/>
                <w:color w:val="000000"/>
                <w:szCs w:val="24"/>
              </w:rPr>
            </w:pPr>
            <w:r>
              <w:rPr>
                <w:rFonts w:ascii="標楷體" w:eastAsia="標楷體" w:hAnsi="標楷體" w:cs="Times New Roman" w:hint="eastAsia"/>
                <w:color w:val="000000"/>
                <w:szCs w:val="24"/>
              </w:rPr>
              <w:t>(4)</w:t>
            </w:r>
            <w:r w:rsidR="000A4E64"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落實日誌表之登錄及審核機制</w:t>
            </w:r>
            <w:r w:rsidR="00120287">
              <w:rPr>
                <w:rFonts w:ascii="標楷體" w:eastAsia="標楷體" w:hAnsi="標楷體" w:cs="Times New Roman" w:hint="eastAsia"/>
                <w:color w:val="000000"/>
                <w:szCs w:val="24"/>
              </w:rPr>
              <w:t>:</w:t>
            </w:r>
          </w:p>
          <w:p w:rsidR="000A4E64" w:rsidRPr="000A4E64" w:rsidRDefault="000A4E64" w:rsidP="006C732F">
            <w:pPr>
              <w:ind w:left="355"/>
              <w:jc w:val="both"/>
              <w:rPr>
                <w:rFonts w:ascii="標楷體" w:eastAsia="標楷體" w:hAnsi="標楷體" w:cs="Times New Roman"/>
                <w:color w:val="000000"/>
                <w:szCs w:val="24"/>
              </w:rPr>
            </w:pPr>
            <w:r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承辦單</w:t>
            </w:r>
            <w:r w:rsidR="00811D67">
              <w:rPr>
                <w:rFonts w:ascii="標楷體" w:eastAsia="標楷體" w:hAnsi="標楷體" w:cs="Times New Roman" w:hint="eastAsia"/>
                <w:color w:val="000000"/>
                <w:szCs w:val="24"/>
              </w:rPr>
              <w:t>位執行勤務後，應詳細填載「作業日誌表」並落實審核機制，避免流於形</w:t>
            </w:r>
            <w:r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式及資料無從查對。</w:t>
            </w:r>
          </w:p>
        </w:tc>
      </w:tr>
      <w:tr w:rsidR="000A4E64" w:rsidRPr="000A4E64" w:rsidTr="00DB7DC4">
        <w:tc>
          <w:tcPr>
            <w:tcW w:w="817" w:type="dxa"/>
          </w:tcPr>
          <w:p w:rsidR="000A4E64" w:rsidRPr="000A4E64" w:rsidRDefault="000A4E64" w:rsidP="000A4E64">
            <w:pPr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0A4E64">
              <w:rPr>
                <w:rFonts w:ascii="標楷體" w:eastAsia="標楷體" w:hAnsi="標楷體" w:cs="Times New Roman"/>
                <w:szCs w:val="24"/>
              </w:rPr>
              <w:lastRenderedPageBreak/>
              <w:t>5</w:t>
            </w:r>
          </w:p>
        </w:tc>
        <w:tc>
          <w:tcPr>
            <w:tcW w:w="1418" w:type="dxa"/>
          </w:tcPr>
          <w:p w:rsidR="000A4E64" w:rsidRPr="000A4E64" w:rsidRDefault="000A4E64" w:rsidP="000A4E64">
            <w:pPr>
              <w:jc w:val="center"/>
              <w:rPr>
                <w:rFonts w:ascii="標楷體" w:eastAsia="標楷體" w:hAnsi="標楷體" w:cs="Times New Roman"/>
                <w:color w:val="000000"/>
                <w:szCs w:val="24"/>
              </w:rPr>
            </w:pPr>
            <w:r w:rsidRPr="000A4E64">
              <w:rPr>
                <w:rFonts w:ascii="標楷體" w:eastAsia="標楷體" w:hAnsi="標楷體" w:cs="Times New Roman"/>
                <w:color w:val="000000"/>
                <w:szCs w:val="24"/>
              </w:rPr>
              <w:t>參考法令</w:t>
            </w:r>
          </w:p>
        </w:tc>
        <w:tc>
          <w:tcPr>
            <w:tcW w:w="6127" w:type="dxa"/>
          </w:tcPr>
          <w:p w:rsidR="000A4E64" w:rsidRPr="000A4E64" w:rsidRDefault="006C732F" w:rsidP="006C732F">
            <w:pPr>
              <w:ind w:left="353" w:hangingChars="147" w:hanging="353"/>
              <w:jc w:val="both"/>
              <w:rPr>
                <w:rFonts w:ascii="標楷體" w:eastAsia="標楷體" w:hAnsi="標楷體" w:cs="Times New Roman"/>
                <w:color w:val="000000"/>
                <w:szCs w:val="24"/>
              </w:rPr>
            </w:pPr>
            <w:r>
              <w:rPr>
                <w:rFonts w:ascii="標楷體" w:eastAsia="標楷體" w:hAnsi="標楷體" w:cs="Times New Roman" w:hint="eastAsia"/>
                <w:color w:val="000000"/>
                <w:szCs w:val="24"/>
              </w:rPr>
              <w:t>(1)</w:t>
            </w:r>
            <w:r w:rsidR="000A4E64" w:rsidRPr="000A4E64">
              <w:rPr>
                <w:rFonts w:ascii="標楷體" w:eastAsia="標楷體" w:hAnsi="標楷體" w:cs="Times New Roman"/>
                <w:color w:val="000000"/>
                <w:szCs w:val="24"/>
              </w:rPr>
              <w:t>貪污治罪條例</w:t>
            </w:r>
            <w:r w:rsidR="000A4E64"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第5條第1項第2款利用職務機會詐欺取財罪。</w:t>
            </w:r>
          </w:p>
          <w:p w:rsidR="00120287" w:rsidRDefault="006C732F" w:rsidP="006C732F">
            <w:pPr>
              <w:ind w:left="353" w:hangingChars="147" w:hanging="353"/>
              <w:jc w:val="both"/>
              <w:rPr>
                <w:rFonts w:ascii="標楷體" w:eastAsia="標楷體" w:hAnsi="標楷體" w:cs="Times New Roman"/>
                <w:color w:val="000000"/>
                <w:szCs w:val="24"/>
              </w:rPr>
            </w:pPr>
            <w:r>
              <w:rPr>
                <w:rFonts w:ascii="標楷體" w:eastAsia="標楷體" w:hAnsi="標楷體" w:cs="Times New Roman" w:hint="eastAsia"/>
                <w:color w:val="000000"/>
                <w:szCs w:val="24"/>
              </w:rPr>
              <w:t>(2)</w:t>
            </w:r>
            <w:r w:rsidR="000A4E64"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刑法第</w:t>
            </w:r>
            <w:r w:rsidR="00120287">
              <w:rPr>
                <w:rFonts w:ascii="標楷體" w:eastAsia="標楷體" w:hAnsi="標楷體" w:cs="Times New Roman" w:hint="eastAsia"/>
                <w:color w:val="000000"/>
                <w:szCs w:val="24"/>
              </w:rPr>
              <w:t>213條</w:t>
            </w:r>
            <w:r w:rsidR="00120287" w:rsidRPr="00120287">
              <w:rPr>
                <w:rFonts w:ascii="標楷體" w:eastAsia="標楷體" w:hAnsi="標楷體" w:cs="Times New Roman" w:hint="eastAsia"/>
                <w:color w:val="000000"/>
                <w:szCs w:val="24"/>
              </w:rPr>
              <w:t>公文書不實登載罪</w:t>
            </w:r>
            <w:r w:rsidR="00120287">
              <w:rPr>
                <w:rFonts w:ascii="標楷體" w:eastAsia="標楷體" w:hAnsi="標楷體" w:cs="Times New Roman" w:hint="eastAsia"/>
                <w:color w:val="000000"/>
                <w:szCs w:val="24"/>
              </w:rPr>
              <w:t>。</w:t>
            </w:r>
          </w:p>
          <w:p w:rsidR="00120287" w:rsidRDefault="00120287" w:rsidP="006C732F">
            <w:pPr>
              <w:ind w:left="353" w:hangingChars="147" w:hanging="353"/>
              <w:jc w:val="both"/>
              <w:rPr>
                <w:rFonts w:ascii="標楷體" w:eastAsia="標楷體" w:hAnsi="標楷體" w:cs="Times New Roman"/>
                <w:color w:val="000000"/>
                <w:szCs w:val="24"/>
              </w:rPr>
            </w:pPr>
            <w:r>
              <w:rPr>
                <w:rFonts w:ascii="標楷體" w:eastAsia="標楷體" w:hAnsi="標楷體" w:cs="Times New Roman" w:hint="eastAsia"/>
                <w:color w:val="000000"/>
                <w:szCs w:val="24"/>
              </w:rPr>
              <w:t>(3)刑法</w:t>
            </w:r>
            <w:r w:rsidR="000A4E64"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第214</w:t>
            </w:r>
            <w:r>
              <w:rPr>
                <w:rFonts w:ascii="標楷體" w:eastAsia="標楷體" w:hAnsi="標楷體" w:cs="Times New Roman" w:hint="eastAsia"/>
                <w:color w:val="000000"/>
                <w:szCs w:val="24"/>
              </w:rPr>
              <w:t>條</w:t>
            </w:r>
            <w:r w:rsidRPr="00120287">
              <w:rPr>
                <w:rFonts w:ascii="標楷體" w:eastAsia="標楷體" w:hAnsi="標楷體" w:cs="Times New Roman" w:hint="eastAsia"/>
                <w:color w:val="000000"/>
                <w:szCs w:val="24"/>
              </w:rPr>
              <w:t>使公務員登載</w:t>
            </w:r>
            <w:proofErr w:type="gramStart"/>
            <w:r w:rsidRPr="00120287">
              <w:rPr>
                <w:rFonts w:ascii="標楷體" w:eastAsia="標楷體" w:hAnsi="標楷體" w:cs="Times New Roman" w:hint="eastAsia"/>
                <w:color w:val="000000"/>
                <w:szCs w:val="24"/>
              </w:rPr>
              <w:t>不實罪</w:t>
            </w:r>
            <w:proofErr w:type="gramEnd"/>
            <w:r>
              <w:rPr>
                <w:rFonts w:ascii="標楷體" w:eastAsia="標楷體" w:hAnsi="標楷體" w:cs="Times New Roman" w:hint="eastAsia"/>
                <w:color w:val="000000"/>
                <w:szCs w:val="24"/>
              </w:rPr>
              <w:t>。</w:t>
            </w:r>
          </w:p>
          <w:p w:rsidR="00120287" w:rsidRDefault="00120287" w:rsidP="006C732F">
            <w:pPr>
              <w:ind w:left="353" w:hangingChars="147" w:hanging="353"/>
              <w:jc w:val="both"/>
              <w:rPr>
                <w:rFonts w:ascii="標楷體" w:eastAsia="標楷體" w:hAnsi="標楷體" w:cs="Times New Roman"/>
                <w:color w:val="000000"/>
                <w:szCs w:val="24"/>
              </w:rPr>
            </w:pPr>
            <w:r>
              <w:rPr>
                <w:rFonts w:ascii="標楷體" w:eastAsia="標楷體" w:hAnsi="標楷體" w:cs="Times New Roman" w:hint="eastAsia"/>
                <w:color w:val="000000"/>
                <w:szCs w:val="24"/>
              </w:rPr>
              <w:t>(4)刑法</w:t>
            </w:r>
            <w:r w:rsidR="000A4E64"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第</w:t>
            </w:r>
            <w:r>
              <w:rPr>
                <w:rFonts w:ascii="標楷體" w:eastAsia="標楷體" w:hAnsi="標楷體" w:cs="Times New Roman" w:hint="eastAsia"/>
                <w:color w:val="000000"/>
                <w:szCs w:val="24"/>
              </w:rPr>
              <w:t>215</w:t>
            </w:r>
            <w:r w:rsidR="000A4E64"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條</w:t>
            </w:r>
            <w:r w:rsidRPr="00120287">
              <w:rPr>
                <w:rFonts w:ascii="標楷體" w:eastAsia="標楷體" w:hAnsi="標楷體" w:cs="Times New Roman" w:hint="eastAsia"/>
                <w:color w:val="000000"/>
                <w:szCs w:val="24"/>
              </w:rPr>
              <w:t>業務上文書登載</w:t>
            </w:r>
            <w:proofErr w:type="gramStart"/>
            <w:r w:rsidRPr="00120287">
              <w:rPr>
                <w:rFonts w:ascii="標楷體" w:eastAsia="標楷體" w:hAnsi="標楷體" w:cs="Times New Roman" w:hint="eastAsia"/>
                <w:color w:val="000000"/>
                <w:szCs w:val="24"/>
              </w:rPr>
              <w:t>不實罪</w:t>
            </w:r>
            <w:proofErr w:type="gramEnd"/>
            <w:r>
              <w:rPr>
                <w:rFonts w:ascii="標楷體" w:eastAsia="標楷體" w:hAnsi="標楷體" w:cs="Times New Roman" w:hint="eastAsia"/>
                <w:color w:val="000000"/>
                <w:szCs w:val="24"/>
              </w:rPr>
              <w:t>。</w:t>
            </w:r>
          </w:p>
          <w:p w:rsidR="00120287" w:rsidRDefault="00120287" w:rsidP="006C732F">
            <w:pPr>
              <w:ind w:left="353" w:hangingChars="147" w:hanging="353"/>
              <w:jc w:val="both"/>
              <w:rPr>
                <w:rFonts w:ascii="標楷體" w:eastAsia="標楷體" w:hAnsi="標楷體" w:cs="Times New Roman"/>
                <w:color w:val="000000"/>
                <w:szCs w:val="24"/>
              </w:rPr>
            </w:pPr>
            <w:r>
              <w:rPr>
                <w:rFonts w:ascii="標楷體" w:eastAsia="標楷體" w:hAnsi="標楷體" w:cs="Times New Roman" w:hint="eastAsia"/>
                <w:color w:val="000000"/>
                <w:szCs w:val="24"/>
              </w:rPr>
              <w:t>(5)刑法第216條</w:t>
            </w:r>
            <w:r w:rsidRPr="00120287">
              <w:rPr>
                <w:rFonts w:ascii="標楷體" w:eastAsia="標楷體" w:hAnsi="標楷體" w:cs="Times New Roman" w:hint="eastAsia"/>
                <w:color w:val="000000"/>
                <w:szCs w:val="24"/>
              </w:rPr>
              <w:t>行使偽造變造或登載不實之文書罪</w:t>
            </w:r>
            <w:r>
              <w:rPr>
                <w:rFonts w:ascii="標楷體" w:eastAsia="標楷體" w:hAnsi="標楷體" w:cs="Times New Roman" w:hint="eastAsia"/>
                <w:color w:val="000000"/>
                <w:szCs w:val="24"/>
              </w:rPr>
              <w:t>。</w:t>
            </w:r>
          </w:p>
          <w:p w:rsidR="000A4E64" w:rsidRPr="000A4E64" w:rsidRDefault="00120287" w:rsidP="00120287">
            <w:pPr>
              <w:ind w:left="353" w:hangingChars="147" w:hanging="353"/>
              <w:jc w:val="both"/>
              <w:rPr>
                <w:rFonts w:ascii="標楷體" w:eastAsia="標楷體" w:hAnsi="標楷體" w:cs="Times New Roman"/>
                <w:color w:val="000000"/>
                <w:szCs w:val="24"/>
              </w:rPr>
            </w:pPr>
            <w:r>
              <w:rPr>
                <w:rFonts w:ascii="標楷體" w:eastAsia="標楷體" w:hAnsi="標楷體" w:cs="Times New Roman" w:hint="eastAsia"/>
                <w:color w:val="000000"/>
                <w:szCs w:val="24"/>
              </w:rPr>
              <w:t>(6)刑法</w:t>
            </w:r>
            <w:r w:rsidR="000A4E64" w:rsidRPr="000A4E64">
              <w:rPr>
                <w:rFonts w:ascii="標楷體" w:eastAsia="標楷體" w:hAnsi="標楷體" w:cs="Times New Roman" w:hint="eastAsia"/>
                <w:color w:val="000000"/>
                <w:szCs w:val="24"/>
              </w:rPr>
              <w:t>第339條第1</w:t>
            </w:r>
            <w:r>
              <w:rPr>
                <w:rFonts w:ascii="標楷體" w:eastAsia="標楷體" w:hAnsi="標楷體" w:cs="Times New Roman" w:hint="eastAsia"/>
                <w:color w:val="000000"/>
                <w:szCs w:val="24"/>
              </w:rPr>
              <w:t>項詐欺取財罪。</w:t>
            </w:r>
          </w:p>
        </w:tc>
      </w:tr>
    </w:tbl>
    <w:p w:rsidR="000A4E64" w:rsidRPr="000A4E64" w:rsidRDefault="000A4E64" w:rsidP="000A4E64">
      <w:pPr>
        <w:tabs>
          <w:tab w:val="left" w:pos="567"/>
        </w:tabs>
        <w:rPr>
          <w:rFonts w:ascii="標楷體" w:eastAsia="標楷體" w:hAnsi="標楷體" w:cs="Times New Roman"/>
          <w:b/>
          <w:color w:val="7030A0"/>
          <w:sz w:val="28"/>
          <w:szCs w:val="28"/>
        </w:rPr>
      </w:pPr>
    </w:p>
    <w:p w:rsidR="00D52591" w:rsidRPr="000A4E64" w:rsidRDefault="00D52591"/>
    <w:sectPr w:rsidR="00D52591" w:rsidRPr="000A4E64" w:rsidSect="001D2671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9550D" w:rsidRDefault="00120287">
      <w:r>
        <w:separator/>
      </w:r>
    </w:p>
  </w:endnote>
  <w:endnote w:type="continuationSeparator" w:id="0">
    <w:p w:rsidR="0069550D" w:rsidRDefault="001202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9550D" w:rsidRDefault="00120287">
      <w:r>
        <w:separator/>
      </w:r>
    </w:p>
  </w:footnote>
  <w:footnote w:type="continuationSeparator" w:id="0">
    <w:p w:rsidR="0069550D" w:rsidRDefault="001202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712D88"/>
    <w:multiLevelType w:val="hybridMultilevel"/>
    <w:tmpl w:val="8878C450"/>
    <w:lvl w:ilvl="0" w:tplc="859ADA04">
      <w:start w:val="1"/>
      <w:numFmt w:val="taiwaneseCountingThousand"/>
      <w:lvlText w:val="%1、"/>
      <w:lvlJc w:val="left"/>
      <w:pPr>
        <w:ind w:left="567" w:hanging="567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342D5422"/>
    <w:multiLevelType w:val="hybridMultilevel"/>
    <w:tmpl w:val="2AA45C66"/>
    <w:lvl w:ilvl="0" w:tplc="320688F8">
      <w:start w:val="1"/>
      <w:numFmt w:val="taiwaneseCountingThousand"/>
      <w:lvlText w:val="%1、"/>
      <w:lvlJc w:val="left"/>
      <w:pPr>
        <w:tabs>
          <w:tab w:val="num" w:pos="482"/>
        </w:tabs>
        <w:ind w:left="567" w:hanging="567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3AE9498C"/>
    <w:multiLevelType w:val="hybridMultilevel"/>
    <w:tmpl w:val="E2D2357A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78EC5D10">
      <w:start w:val="1"/>
      <w:numFmt w:val="taiwaneseCountingThousand"/>
      <w:lvlText w:val="(%2)"/>
      <w:lvlJc w:val="left"/>
      <w:pPr>
        <w:ind w:left="797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4E64"/>
    <w:rsid w:val="00025CFF"/>
    <w:rsid w:val="000A4E64"/>
    <w:rsid w:val="00120287"/>
    <w:rsid w:val="003F335F"/>
    <w:rsid w:val="00480B0B"/>
    <w:rsid w:val="0069550D"/>
    <w:rsid w:val="006C732F"/>
    <w:rsid w:val="007D5149"/>
    <w:rsid w:val="00811D67"/>
    <w:rsid w:val="00D52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5:chartTrackingRefBased/>
  <w15:docId w15:val="{1E6D97BB-4AF3-4917-BF05-2C10304EA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0A4E6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0A4E64"/>
    <w:rPr>
      <w:sz w:val="20"/>
      <w:szCs w:val="20"/>
    </w:rPr>
  </w:style>
  <w:style w:type="table" w:customStyle="1" w:styleId="1">
    <w:name w:val="表格格線1"/>
    <w:basedOn w:val="a1"/>
    <w:next w:val="a5"/>
    <w:uiPriority w:val="59"/>
    <w:rsid w:val="000A4E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39"/>
    <w:rsid w:val="000A4E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12028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120287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150</Words>
  <Characters>859</Characters>
  <Application>Microsoft Office Word</Application>
  <DocSecurity>0</DocSecurity>
  <Lines>7</Lines>
  <Paragraphs>2</Paragraphs>
  <ScaleCrop>false</ScaleCrop>
  <Company/>
  <LinksUpToDate>false</LinksUpToDate>
  <CharactersWithSpaces>1007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李復維</dc:creator>
  <cp:keywords/>
  <dc:description/>
  <cp:lastModifiedBy>李復維</cp:lastModifiedBy>
  <cp:revision>5</cp:revision>
  <dcterms:created xsi:type="dcterms:W3CDTF">2019-10-09T06:09:00Z</dcterms:created>
  <dcterms:modified xsi:type="dcterms:W3CDTF">2019-10-15T01:18:00Z</dcterms:modified>
</cp:coreProperties>
</file>