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0905" w:rsidRDefault="000F1F3B" w:rsidP="000F1F3B">
      <w:pPr>
        <w:jc w:val="center"/>
        <w:rPr>
          <w:rFonts w:ascii="Times New Roman" w:eastAsia="標楷體" w:hAnsi="標楷體" w:cs="Times New Roman"/>
          <w:sz w:val="44"/>
          <w:szCs w:val="44"/>
        </w:rPr>
      </w:pPr>
      <w:r w:rsidRPr="000F1F3B">
        <w:rPr>
          <w:rFonts w:ascii="Times New Roman" w:eastAsia="標楷體" w:hAnsi="標楷體" w:cs="Times New Roman" w:hint="eastAsia"/>
          <w:sz w:val="44"/>
          <w:szCs w:val="44"/>
        </w:rPr>
        <w:t>其他類</w:t>
      </w:r>
      <w:r w:rsidRPr="000F1F3B">
        <w:rPr>
          <w:rFonts w:ascii="Times New Roman" w:eastAsia="標楷體" w:hAnsi="標楷體" w:cs="Times New Roman" w:hint="eastAsia"/>
          <w:sz w:val="44"/>
          <w:szCs w:val="44"/>
        </w:rPr>
        <w:t>-</w:t>
      </w:r>
      <w:r w:rsidRPr="000F1F3B">
        <w:rPr>
          <w:rFonts w:ascii="Times New Roman" w:eastAsia="標楷體" w:hAnsi="標楷體" w:cs="Times New Roman" w:hint="eastAsia"/>
          <w:sz w:val="44"/>
          <w:szCs w:val="44"/>
        </w:rPr>
        <w:t>加班及差旅費篇案例</w:t>
      </w:r>
      <w:r w:rsidRPr="000F1F3B">
        <w:rPr>
          <w:rFonts w:ascii="Times New Roman" w:eastAsia="標楷體" w:hAnsi="標楷體" w:cs="Times New Roman" w:hint="eastAsia"/>
          <w:sz w:val="44"/>
          <w:szCs w:val="44"/>
        </w:rPr>
        <w:t>4</w:t>
      </w:r>
    </w:p>
    <w:p w:rsidR="000F1F3B" w:rsidRPr="00660905" w:rsidRDefault="000F1F3B" w:rsidP="000F1F3B">
      <w:pPr>
        <w:jc w:val="center"/>
        <w:rPr>
          <w:rFonts w:ascii="Times New Roman" w:eastAsia="標楷體" w:hAnsi="Times New Roman" w:cs="Times New Roman" w:hint="eastAsia"/>
          <w:szCs w:val="24"/>
        </w:rPr>
      </w:pP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3"/>
        <w:gridCol w:w="1408"/>
        <w:gridCol w:w="6075"/>
      </w:tblGrid>
      <w:tr w:rsidR="002F647D" w:rsidRPr="001B038A" w:rsidTr="005029B4">
        <w:tc>
          <w:tcPr>
            <w:tcW w:w="813" w:type="dxa"/>
            <w:shd w:val="clear" w:color="auto" w:fill="EEECE1" w:themeFill="background2"/>
          </w:tcPr>
          <w:p w:rsidR="002F647D" w:rsidRPr="001B038A" w:rsidRDefault="002F647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項次</w:t>
            </w:r>
          </w:p>
        </w:tc>
        <w:tc>
          <w:tcPr>
            <w:tcW w:w="1408" w:type="dxa"/>
            <w:shd w:val="clear" w:color="auto" w:fill="EEECE1" w:themeFill="background2"/>
          </w:tcPr>
          <w:p w:rsidR="002F647D" w:rsidRPr="001B038A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標題</w:t>
            </w:r>
          </w:p>
        </w:tc>
        <w:tc>
          <w:tcPr>
            <w:tcW w:w="6075" w:type="dxa"/>
            <w:shd w:val="clear" w:color="auto" w:fill="EEECE1" w:themeFill="background2"/>
          </w:tcPr>
          <w:p w:rsidR="002F647D" w:rsidRPr="001B038A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說</w:t>
            </w:r>
            <w:r w:rsidR="005C74F6" w:rsidRPr="001B038A">
              <w:rPr>
                <w:rFonts w:ascii="Times New Roman" w:eastAsia="標楷體" w:hAnsi="Times New Roman" w:cs="Times New Roman"/>
                <w:b/>
                <w:szCs w:val="24"/>
              </w:rPr>
              <w:t xml:space="preserve">            </w:t>
            </w: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明</w:t>
            </w:r>
          </w:p>
        </w:tc>
      </w:tr>
      <w:tr w:rsidR="002F647D" w:rsidRPr="001B038A" w:rsidTr="005029B4">
        <w:tc>
          <w:tcPr>
            <w:tcW w:w="813" w:type="dxa"/>
          </w:tcPr>
          <w:p w:rsidR="002F647D" w:rsidRPr="001B038A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Times New Roman" w:cs="Times New Roman"/>
                <w:szCs w:val="24"/>
              </w:rPr>
              <w:t>1</w:t>
            </w:r>
          </w:p>
        </w:tc>
        <w:tc>
          <w:tcPr>
            <w:tcW w:w="1408" w:type="dxa"/>
          </w:tcPr>
          <w:p w:rsidR="002F647D" w:rsidRPr="001B038A" w:rsidRDefault="005B1BAD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szCs w:val="24"/>
              </w:rPr>
              <w:t>類型</w:t>
            </w:r>
          </w:p>
        </w:tc>
        <w:tc>
          <w:tcPr>
            <w:tcW w:w="6075" w:type="dxa"/>
          </w:tcPr>
          <w:p w:rsidR="006B0A4F" w:rsidRPr="006B0A4F" w:rsidRDefault="000F1F3B" w:rsidP="00454847">
            <w:pPr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0F1F3B">
              <w:rPr>
                <w:rFonts w:ascii="標楷體" w:eastAsia="標楷體" w:hAnsi="標楷體" w:hint="eastAsia"/>
                <w:color w:val="000000"/>
                <w:szCs w:val="24"/>
              </w:rPr>
              <w:t>未實際搭乘交通工具而申報請領差旅費</w:t>
            </w:r>
            <w:r w:rsidR="006B0A4F">
              <w:rPr>
                <w:rFonts w:ascii="標楷體" w:eastAsia="標楷體" w:hAnsi="標楷體" w:hint="eastAsia"/>
                <w:color w:val="000000"/>
                <w:szCs w:val="24"/>
              </w:rPr>
              <w:t>案。</w:t>
            </w:r>
          </w:p>
        </w:tc>
      </w:tr>
      <w:tr w:rsidR="002F647D" w:rsidRPr="001B038A" w:rsidTr="005029B4">
        <w:tc>
          <w:tcPr>
            <w:tcW w:w="813" w:type="dxa"/>
          </w:tcPr>
          <w:p w:rsidR="002F647D" w:rsidRPr="001B038A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Times New Roman" w:cs="Times New Roman"/>
                <w:szCs w:val="24"/>
              </w:rPr>
              <w:t>2</w:t>
            </w:r>
          </w:p>
        </w:tc>
        <w:tc>
          <w:tcPr>
            <w:tcW w:w="1408" w:type="dxa"/>
          </w:tcPr>
          <w:p w:rsidR="002F647D" w:rsidRPr="001B038A" w:rsidRDefault="005B1BAD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szCs w:val="24"/>
              </w:rPr>
              <w:t>案情概述</w:t>
            </w:r>
          </w:p>
        </w:tc>
        <w:tc>
          <w:tcPr>
            <w:tcW w:w="6075" w:type="dxa"/>
          </w:tcPr>
          <w:p w:rsidR="003038E2" w:rsidRPr="000F1F3B" w:rsidRDefault="006B0A4F" w:rsidP="000F1F3B">
            <w:pPr>
              <w:jc w:val="both"/>
              <w:rPr>
                <w:rFonts w:ascii="標楷體" w:eastAsia="標楷體" w:hAnsi="標楷體" w:cs="新細明體"/>
                <w:color w:val="000000" w:themeColor="text1"/>
                <w:kern w:val="0"/>
                <w:szCs w:val="24"/>
              </w:rPr>
            </w:pPr>
            <w:r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A機關</w:t>
            </w:r>
            <w:r w:rsidR="00C4296A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○</w:t>
            </w:r>
            <w:r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員</w:t>
            </w:r>
            <w:r w:rsidR="00004D3C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擔任組長</w:t>
            </w:r>
            <w:r w:rsidR="00C4296A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職務</w:t>
            </w:r>
            <w:r w:rsidR="00004D3C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，負責綜</w:t>
            </w:r>
            <w:r w:rsidR="0000502C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合</w:t>
            </w:r>
            <w:r w:rsidR="00004D3C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管理</w:t>
            </w:r>
            <w:r w:rsidR="001A6854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及調查</w:t>
            </w:r>
            <w:r w:rsidR="00004D3C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業務，</w:t>
            </w:r>
            <w:proofErr w:type="gramStart"/>
            <w:r w:rsidR="004D6D78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時有奉派</w:t>
            </w:r>
            <w:proofErr w:type="gramEnd"/>
            <w:r w:rsidR="004D6D78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出差洽商、開會、督導業務等事宜</w:t>
            </w:r>
            <w:r w:rsidR="007209F3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，</w:t>
            </w:r>
            <w:r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○員</w:t>
            </w:r>
            <w:r w:rsidR="00AC2A7A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基於</w:t>
            </w:r>
            <w:r w:rsidR="00736DCD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自己</w:t>
            </w:r>
            <w:r w:rsidR="007209F3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對於相關差旅費用</w:t>
            </w:r>
            <w:r w:rsidR="0000502C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之</w:t>
            </w:r>
            <w:r w:rsid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認知</w:t>
            </w:r>
            <w:r w:rsidR="007209F3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，</w:t>
            </w:r>
            <w:r w:rsidR="000F1F3B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誤解機關差旅費規定，認為連續2日之出差雖未有住宿之事實，不需檢據仍可</w:t>
            </w:r>
            <w:proofErr w:type="gramStart"/>
            <w:r w:rsidR="000F1F3B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申領半額</w:t>
            </w:r>
            <w:proofErr w:type="gramEnd"/>
            <w:r w:rsidR="000F1F3B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之住宿費，因此申報</w:t>
            </w:r>
            <w:proofErr w:type="gramStart"/>
            <w:r w:rsidR="000F1F3B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臺</w:t>
            </w:r>
            <w:proofErr w:type="gramEnd"/>
            <w:r w:rsidR="000F1F3B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鐵○○號北高車程來回車資(新臺幣1,686元)比住宿費(簡任人員為1,800元)便宜，在未實際搭乘交通工具情況下，</w:t>
            </w:r>
            <w:r w:rsidR="003E4603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而申報請領</w:t>
            </w:r>
            <w:r w:rsidR="0000502C" w:rsidRPr="000F1F3B">
              <w:rPr>
                <w:rFonts w:ascii="標楷體" w:eastAsia="標楷體" w:hAnsi="標楷體" w:cs="Times New Roman"/>
                <w:color w:val="222222"/>
                <w:spacing w:val="10"/>
                <w:szCs w:val="24"/>
              </w:rPr>
              <w:t>差旅費</w:t>
            </w:r>
            <w:r w:rsidR="003038E2" w:rsidRPr="000F1F3B">
              <w:rPr>
                <w:rFonts w:ascii="標楷體" w:eastAsia="標楷體" w:hAnsi="標楷體" w:cs="Times New Roman"/>
                <w:color w:val="222222"/>
                <w:spacing w:val="10"/>
                <w:szCs w:val="24"/>
              </w:rPr>
              <w:t>11,</w:t>
            </w:r>
            <w:r w:rsidR="0000502C" w:rsidRPr="000F1F3B">
              <w:rPr>
                <w:rFonts w:ascii="標楷體" w:eastAsia="標楷體" w:hAnsi="標楷體" w:cs="Times New Roman"/>
                <w:color w:val="222222"/>
                <w:spacing w:val="10"/>
                <w:szCs w:val="24"/>
              </w:rPr>
              <w:t>736元</w:t>
            </w:r>
            <w:r w:rsidR="0000502C" w:rsidRPr="000F1F3B">
              <w:rPr>
                <w:rFonts w:ascii="標楷體" w:eastAsia="標楷體" w:hAnsi="標楷體" w:cs="Times New Roman" w:hint="eastAsia"/>
                <w:color w:val="222222"/>
                <w:spacing w:val="10"/>
                <w:szCs w:val="24"/>
              </w:rPr>
              <w:t>涉有詐欺取財罪</w:t>
            </w:r>
            <w:r w:rsidR="00501707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；</w:t>
            </w:r>
            <w:r w:rsidR="00736DCD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案經</w:t>
            </w:r>
            <w:r w:rsidRPr="000F1F3B">
              <w:rPr>
                <w:rFonts w:ascii="標楷體" w:eastAsia="標楷體" w:hAnsi="標楷體" w:hint="eastAsia"/>
                <w:color w:val="000000" w:themeColor="text1"/>
                <w:szCs w:val="24"/>
              </w:rPr>
              <w:t>○○</w:t>
            </w:r>
            <w:r w:rsidR="00736DCD" w:rsidRPr="000F1F3B">
              <w:rPr>
                <w:rFonts w:ascii="標楷體" w:eastAsia="標楷體" w:hAnsi="標楷體"/>
                <w:color w:val="000000" w:themeColor="text1"/>
                <w:szCs w:val="24"/>
              </w:rPr>
              <w:t>地方法院刑事判決</w:t>
            </w:r>
            <w:r w:rsidR="00736DCD" w:rsidRPr="000F1F3B">
              <w:rPr>
                <w:rFonts w:ascii="標楷體" w:eastAsia="標楷體" w:hAnsi="標楷體" w:hint="eastAsia"/>
                <w:color w:val="000000" w:themeColor="text1"/>
                <w:szCs w:val="24"/>
              </w:rPr>
              <w:t>：有</w:t>
            </w:r>
            <w:r w:rsidR="00736DCD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期徒貳年</w:t>
            </w:r>
            <w:r w:rsidR="003E4603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、</w:t>
            </w:r>
            <w:r w:rsidR="00736DCD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緩刑參年，並</w:t>
            </w:r>
            <w:r w:rsidR="003038E2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應於判決確定日起1年內，向公庫支付新臺幣10</w:t>
            </w:r>
            <w:r w:rsidR="00736DCD" w:rsidRPr="000F1F3B">
              <w:rPr>
                <w:rFonts w:ascii="標楷體" w:eastAsia="標楷體" w:hAnsi="標楷體" w:cs="新細明體" w:hint="eastAsia"/>
                <w:color w:val="000000" w:themeColor="text1"/>
                <w:kern w:val="0"/>
                <w:szCs w:val="24"/>
              </w:rPr>
              <w:t>萬元。</w:t>
            </w:r>
            <w:r w:rsidR="001478A6" w:rsidRPr="000F1F3B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 xml:space="preserve"> </w:t>
            </w:r>
          </w:p>
        </w:tc>
      </w:tr>
      <w:tr w:rsidR="002F647D" w:rsidRPr="001B038A" w:rsidTr="005029B4">
        <w:tc>
          <w:tcPr>
            <w:tcW w:w="813" w:type="dxa"/>
          </w:tcPr>
          <w:p w:rsidR="002F647D" w:rsidRPr="001B038A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Times New Roman" w:cs="Times New Roman"/>
                <w:szCs w:val="24"/>
              </w:rPr>
              <w:t>3</w:t>
            </w:r>
          </w:p>
        </w:tc>
        <w:tc>
          <w:tcPr>
            <w:tcW w:w="1408" w:type="dxa"/>
          </w:tcPr>
          <w:p w:rsidR="002F647D" w:rsidRPr="001B038A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szCs w:val="24"/>
              </w:rPr>
              <w:t>風險評估</w:t>
            </w:r>
          </w:p>
        </w:tc>
        <w:tc>
          <w:tcPr>
            <w:tcW w:w="6075" w:type="dxa"/>
          </w:tcPr>
          <w:p w:rsidR="003038E2" w:rsidRPr="003038E2" w:rsidRDefault="004C4B05" w:rsidP="00DC2B8B">
            <w:pPr>
              <w:pStyle w:val="a4"/>
              <w:numPr>
                <w:ilvl w:val="0"/>
                <w:numId w:val="3"/>
              </w:numPr>
              <w:ind w:leftChars="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A0684F">
              <w:rPr>
                <w:rFonts w:ascii="標楷體" w:eastAsia="標楷體" w:hAnsi="標楷體" w:hint="eastAsia"/>
                <w:szCs w:val="24"/>
              </w:rPr>
              <w:t>法紀觀念薄弱：</w:t>
            </w:r>
          </w:p>
          <w:p w:rsidR="000F1F3B" w:rsidRDefault="003E4603" w:rsidP="000F1F3B">
            <w:pPr>
              <w:pStyle w:val="a4"/>
              <w:ind w:leftChars="0" w:left="360"/>
              <w:jc w:val="both"/>
              <w:rPr>
                <w:rFonts w:ascii="標楷體" w:eastAsia="標楷體" w:hAnsi="標楷體"/>
                <w:szCs w:val="24"/>
              </w:rPr>
            </w:pPr>
            <w:r w:rsidRPr="00A0684F">
              <w:rPr>
                <w:rFonts w:ascii="標楷體" w:eastAsia="標楷體" w:hAnsi="標楷體" w:hint="eastAsia"/>
                <w:szCs w:val="24"/>
              </w:rPr>
              <w:t>案發當時有關請領出差、加班、值班、通勤等費用，雖無強制規定全部</w:t>
            </w:r>
            <w:proofErr w:type="gramStart"/>
            <w:r w:rsidRPr="00A0684F">
              <w:rPr>
                <w:rFonts w:ascii="標楷體" w:eastAsia="標楷體" w:hAnsi="標楷體" w:hint="eastAsia"/>
                <w:szCs w:val="24"/>
              </w:rPr>
              <w:t>項目均應檢</w:t>
            </w:r>
            <w:proofErr w:type="gramEnd"/>
            <w:r w:rsidRPr="00A0684F">
              <w:rPr>
                <w:rFonts w:ascii="標楷體" w:eastAsia="標楷體" w:hAnsi="標楷體" w:hint="eastAsia"/>
                <w:szCs w:val="24"/>
              </w:rPr>
              <w:t>附單據或提供相關具體事證始能申請或核銷，惟</w:t>
            </w:r>
            <w:r w:rsidR="0000502C" w:rsidRPr="00A0684F">
              <w:rPr>
                <w:rFonts w:ascii="標楷體" w:eastAsia="標楷體" w:hAnsi="標楷體" w:hint="eastAsia"/>
                <w:szCs w:val="24"/>
              </w:rPr>
              <w:t>該</w:t>
            </w:r>
            <w:r w:rsidRPr="00A0684F">
              <w:rPr>
                <w:rFonts w:ascii="標楷體" w:eastAsia="標楷體" w:hAnsi="標楷體" w:hint="eastAsia"/>
                <w:szCs w:val="24"/>
              </w:rPr>
              <w:t>公務員</w:t>
            </w:r>
            <w:r w:rsidR="0000502C" w:rsidRPr="00A0684F">
              <w:rPr>
                <w:rFonts w:ascii="標楷體" w:eastAsia="標楷體" w:hAnsi="標楷體" w:hint="eastAsia"/>
                <w:szCs w:val="24"/>
              </w:rPr>
              <w:t>對於法令</w:t>
            </w:r>
            <w:r w:rsidRPr="00A0684F">
              <w:rPr>
                <w:rFonts w:ascii="標楷體" w:eastAsia="標楷體" w:hAnsi="標楷體" w:hint="eastAsia"/>
                <w:szCs w:val="24"/>
              </w:rPr>
              <w:t>主觀認知錯誤，</w:t>
            </w:r>
            <w:proofErr w:type="gramStart"/>
            <w:r w:rsidRPr="00A0684F">
              <w:rPr>
                <w:rFonts w:ascii="標楷體" w:eastAsia="標楷體" w:hAnsi="標楷體" w:hint="eastAsia"/>
                <w:szCs w:val="24"/>
              </w:rPr>
              <w:t>明知無差勤</w:t>
            </w:r>
            <w:proofErr w:type="gramEnd"/>
            <w:r w:rsidRPr="00A0684F">
              <w:rPr>
                <w:rFonts w:ascii="標楷體" w:eastAsia="標楷體" w:hAnsi="標楷體" w:hint="eastAsia"/>
                <w:szCs w:val="24"/>
              </w:rPr>
              <w:t>事實，仍取巧申報請領相關費用。</w:t>
            </w:r>
          </w:p>
          <w:p w:rsidR="003038E2" w:rsidRPr="000F1F3B" w:rsidRDefault="000F1F3B" w:rsidP="000F1F3B">
            <w:pPr>
              <w:jc w:val="both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(2)</w:t>
            </w:r>
            <w:r w:rsidR="004C4B05" w:rsidRPr="000F1F3B">
              <w:rPr>
                <w:rFonts w:ascii="標楷體" w:eastAsia="標楷體" w:hAnsi="標楷體" w:hint="eastAsia"/>
                <w:szCs w:val="24"/>
              </w:rPr>
              <w:t>法規未</w:t>
            </w:r>
            <w:proofErr w:type="gramStart"/>
            <w:r w:rsidR="004C4B05" w:rsidRPr="000F1F3B">
              <w:rPr>
                <w:rFonts w:ascii="標楷體" w:eastAsia="標楷體" w:hAnsi="標楷體" w:hint="eastAsia"/>
                <w:szCs w:val="24"/>
              </w:rPr>
              <w:t>臻</w:t>
            </w:r>
            <w:proofErr w:type="gramEnd"/>
            <w:r w:rsidR="004C4B05" w:rsidRPr="000F1F3B">
              <w:rPr>
                <w:rFonts w:ascii="標楷體" w:eastAsia="標楷體" w:hAnsi="標楷體" w:hint="eastAsia"/>
                <w:szCs w:val="24"/>
              </w:rPr>
              <w:t>完備：</w:t>
            </w:r>
          </w:p>
          <w:p w:rsidR="00A0480A" w:rsidRPr="00A0684F" w:rsidRDefault="00EB1FEB" w:rsidP="003038E2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A0684F">
              <w:rPr>
                <w:rFonts w:ascii="標楷體" w:eastAsia="標楷體" w:hAnsi="標楷體" w:hint="eastAsia"/>
                <w:szCs w:val="24"/>
              </w:rPr>
              <w:t>按</w:t>
            </w:r>
            <w:r w:rsidR="003E4603" w:rsidRPr="00A0684F">
              <w:rPr>
                <w:rFonts w:ascii="標楷體" w:eastAsia="標楷體" w:hAnsi="標楷體" w:hint="eastAsia"/>
                <w:szCs w:val="24"/>
              </w:rPr>
              <w:t>規定</w:t>
            </w:r>
            <w:r w:rsidRPr="00A0684F">
              <w:rPr>
                <w:rFonts w:ascii="標楷體" w:eastAsia="標楷體" w:hAnsi="標楷體" w:hint="eastAsia"/>
                <w:szCs w:val="24"/>
              </w:rPr>
              <w:t>略</w:t>
            </w:r>
            <w:proofErr w:type="gramStart"/>
            <w:r w:rsidRPr="00A0684F">
              <w:rPr>
                <w:rFonts w:ascii="標楷體" w:eastAsia="標楷體" w:hAnsi="標楷體" w:hint="eastAsia"/>
                <w:szCs w:val="24"/>
              </w:rPr>
              <w:t>以</w:t>
            </w:r>
            <w:proofErr w:type="gramEnd"/>
            <w:r w:rsidR="003E4603" w:rsidRPr="00A0684F">
              <w:rPr>
                <w:rFonts w:ascii="標楷體" w:eastAsia="標楷體" w:hAnsi="標楷體" w:hint="eastAsia"/>
                <w:szCs w:val="24"/>
              </w:rPr>
              <w:t>，</w:t>
            </w:r>
            <w:r w:rsidR="004C4B05" w:rsidRPr="00A0684F">
              <w:rPr>
                <w:rFonts w:ascii="標楷體" w:eastAsia="標楷體" w:hAnsi="標楷體" w:hint="eastAsia"/>
                <w:szCs w:val="24"/>
              </w:rPr>
              <w:t>出差地區與其居住地相同，</w:t>
            </w:r>
            <w:proofErr w:type="gramStart"/>
            <w:r w:rsidR="004C4B05" w:rsidRPr="00A0684F">
              <w:rPr>
                <w:rFonts w:ascii="標楷體" w:eastAsia="標楷體" w:hAnsi="標楷體" w:hint="eastAsia"/>
                <w:szCs w:val="24"/>
              </w:rPr>
              <w:t>連續差程分</w:t>
            </w:r>
            <w:proofErr w:type="gramEnd"/>
            <w:r w:rsidR="004C4B05" w:rsidRPr="00A0684F">
              <w:rPr>
                <w:rFonts w:ascii="標楷體" w:eastAsia="標楷體" w:hAnsi="標楷體" w:hint="eastAsia"/>
                <w:szCs w:val="24"/>
              </w:rPr>
              <w:t>別於當日報支來回交通費，</w:t>
            </w:r>
            <w:proofErr w:type="gramStart"/>
            <w:r w:rsidR="003E4603" w:rsidRPr="00A0684F">
              <w:rPr>
                <w:rFonts w:ascii="標楷體" w:eastAsia="標楷體" w:hAnsi="標楷體" w:hint="eastAsia"/>
                <w:szCs w:val="24"/>
              </w:rPr>
              <w:t>而</w:t>
            </w:r>
            <w:r w:rsidR="004C4B05" w:rsidRPr="00A0684F">
              <w:rPr>
                <w:rFonts w:ascii="標楷體" w:eastAsia="標楷體" w:hAnsi="標楷體" w:hint="eastAsia"/>
                <w:szCs w:val="24"/>
              </w:rPr>
              <w:t>差</w:t>
            </w:r>
            <w:proofErr w:type="gramEnd"/>
            <w:r w:rsidR="004C4B05" w:rsidRPr="00A0684F">
              <w:rPr>
                <w:rFonts w:ascii="標楷體" w:eastAsia="標楷體" w:hAnsi="標楷體" w:hint="eastAsia"/>
                <w:szCs w:val="24"/>
              </w:rPr>
              <w:t>假當日皆按當天來回火車票之價格報支交通費，</w:t>
            </w:r>
            <w:proofErr w:type="gramStart"/>
            <w:r w:rsidR="004C4B05" w:rsidRPr="00A0684F">
              <w:rPr>
                <w:rFonts w:ascii="標楷體" w:eastAsia="標楷體" w:hAnsi="標楷體" w:hint="eastAsia"/>
                <w:szCs w:val="24"/>
              </w:rPr>
              <w:t>交通費若</w:t>
            </w:r>
            <w:proofErr w:type="gramEnd"/>
            <w:r w:rsidR="004C4B05" w:rsidRPr="00A0684F">
              <w:rPr>
                <w:rFonts w:ascii="標楷體" w:eastAsia="標楷體" w:hAnsi="標楷體" w:hint="eastAsia"/>
                <w:szCs w:val="24"/>
              </w:rPr>
              <w:t>以火車票價報支，毋須檢據</w:t>
            </w:r>
            <w:r w:rsidRPr="00A0684F">
              <w:rPr>
                <w:rFonts w:ascii="標楷體" w:eastAsia="標楷體" w:hAnsi="標楷體" w:hint="eastAsia"/>
                <w:szCs w:val="24"/>
              </w:rPr>
              <w:t>；</w:t>
            </w:r>
            <w:proofErr w:type="gramStart"/>
            <w:r w:rsidR="0000502C" w:rsidRPr="00A0684F">
              <w:rPr>
                <w:rFonts w:ascii="標楷體" w:eastAsia="標楷體" w:hAnsi="標楷體" w:hint="eastAsia"/>
                <w:szCs w:val="24"/>
              </w:rPr>
              <w:t>爰</w:t>
            </w:r>
            <w:proofErr w:type="gramEnd"/>
            <w:r w:rsidR="004C4B05" w:rsidRPr="00A0684F">
              <w:rPr>
                <w:rFonts w:ascii="標楷體" w:eastAsia="標楷體" w:hAnsi="標楷體" w:hint="eastAsia"/>
                <w:szCs w:val="24"/>
              </w:rPr>
              <w:t>是否</w:t>
            </w:r>
            <w:r w:rsidRPr="00A0684F">
              <w:rPr>
                <w:rFonts w:ascii="標楷體" w:eastAsia="標楷體" w:hAnsi="標楷體" w:hint="eastAsia"/>
                <w:szCs w:val="24"/>
              </w:rPr>
              <w:t>有</w:t>
            </w:r>
            <w:r w:rsidR="004C4B05" w:rsidRPr="00A0684F">
              <w:rPr>
                <w:rFonts w:ascii="標楷體" w:eastAsia="標楷體" w:hAnsi="標楷體" w:hint="eastAsia"/>
                <w:szCs w:val="24"/>
              </w:rPr>
              <w:t>實際搭乘火車</w:t>
            </w:r>
            <w:r w:rsidRPr="00A0684F">
              <w:rPr>
                <w:rFonts w:ascii="標楷體" w:eastAsia="標楷體" w:hAnsi="標楷體" w:hint="eastAsia"/>
                <w:szCs w:val="24"/>
              </w:rPr>
              <w:t>於當日往返</w:t>
            </w:r>
            <w:r w:rsidR="004C4B05" w:rsidRPr="00A0684F">
              <w:rPr>
                <w:rFonts w:ascii="標楷體" w:eastAsia="標楷體" w:hAnsi="標楷體" w:hint="eastAsia"/>
                <w:szCs w:val="24"/>
              </w:rPr>
              <w:t>，</w:t>
            </w:r>
            <w:r w:rsidRPr="00A0684F">
              <w:rPr>
                <w:rFonts w:ascii="標楷體" w:eastAsia="標楷體" w:hAnsi="標楷體" w:hint="eastAsia"/>
                <w:szCs w:val="24"/>
              </w:rPr>
              <w:t>以案發當時規定(申請人毋須檢據)，實難以</w:t>
            </w:r>
            <w:r w:rsidR="004C4B05" w:rsidRPr="00A0684F">
              <w:rPr>
                <w:rFonts w:ascii="標楷體" w:eastAsia="標楷體" w:hAnsi="標楷體" w:hint="eastAsia"/>
                <w:szCs w:val="24"/>
              </w:rPr>
              <w:t>具體佐證。</w:t>
            </w:r>
          </w:p>
          <w:p w:rsidR="003038E2" w:rsidRPr="000F1F3B" w:rsidRDefault="000F1F3B" w:rsidP="000F1F3B">
            <w:pPr>
              <w:jc w:val="both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(3)</w:t>
            </w:r>
            <w:r w:rsidR="00E91421" w:rsidRPr="000F1F3B">
              <w:rPr>
                <w:rFonts w:ascii="標楷體" w:eastAsia="標楷體" w:hAnsi="標楷體" w:hint="eastAsia"/>
                <w:szCs w:val="24"/>
              </w:rPr>
              <w:t>內部控制漏洞</w:t>
            </w:r>
            <w:r w:rsidR="00EC3507" w:rsidRPr="000F1F3B">
              <w:rPr>
                <w:rFonts w:ascii="標楷體" w:eastAsia="標楷體" w:hAnsi="標楷體" w:cs="Times New Roman" w:hint="eastAsia"/>
                <w:szCs w:val="24"/>
              </w:rPr>
              <w:t>：</w:t>
            </w:r>
          </w:p>
          <w:p w:rsidR="000E1B95" w:rsidRPr="00A0684F" w:rsidRDefault="00A55791" w:rsidP="003038E2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A0684F">
              <w:rPr>
                <w:rFonts w:ascii="標楷體" w:eastAsia="標楷體" w:hAnsi="標楷體" w:cs="Times New Roman" w:hint="eastAsia"/>
                <w:szCs w:val="24"/>
              </w:rPr>
              <w:t>案發當時，</w:t>
            </w:r>
            <w:r w:rsidR="0000502C" w:rsidRPr="00A0684F">
              <w:rPr>
                <w:rFonts w:ascii="標楷體" w:eastAsia="標楷體" w:hAnsi="標楷體" w:cs="Times New Roman" w:hint="eastAsia"/>
                <w:szCs w:val="24"/>
              </w:rPr>
              <w:t>相關檢核</w:t>
            </w:r>
            <w:r w:rsidRPr="00A0684F">
              <w:rPr>
                <w:rFonts w:ascii="標楷體" w:eastAsia="標楷體" w:hAnsi="標楷體" w:cs="Times New Roman" w:hint="eastAsia"/>
                <w:szCs w:val="24"/>
              </w:rPr>
              <w:t>單位，未詳查</w:t>
            </w:r>
            <w:r w:rsidR="006B0A4F" w:rsidRPr="006B0A4F">
              <w:rPr>
                <w:rFonts w:ascii="標楷體" w:eastAsia="標楷體" w:hAnsi="標楷體" w:cs="Times New Roman" w:hint="eastAsia"/>
                <w:szCs w:val="24"/>
              </w:rPr>
              <w:t>○員</w:t>
            </w:r>
            <w:r w:rsidR="00E91421" w:rsidRPr="00A0684F">
              <w:rPr>
                <w:rFonts w:ascii="標楷體" w:eastAsia="標楷體" w:hAnsi="標楷體" w:hint="eastAsia"/>
                <w:szCs w:val="24"/>
              </w:rPr>
              <w:t>連續兩日出差</w:t>
            </w:r>
            <w:proofErr w:type="gramStart"/>
            <w:r w:rsidR="00E91421" w:rsidRPr="00A0684F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="00E91421" w:rsidRPr="00A0684F">
              <w:rPr>
                <w:rFonts w:ascii="標楷體" w:eastAsia="標楷體" w:hAnsi="標楷體" w:hint="eastAsia"/>
                <w:szCs w:val="24"/>
              </w:rPr>
              <w:t>北高雄往返</w:t>
            </w:r>
            <w:r w:rsidR="006B0A4F" w:rsidRPr="006B0A4F">
              <w:rPr>
                <w:rFonts w:ascii="標楷體" w:eastAsia="標楷體" w:hAnsi="標楷體" w:hint="eastAsia"/>
                <w:szCs w:val="24"/>
              </w:rPr>
              <w:t>○○</w:t>
            </w:r>
            <w:r w:rsidR="00E91421" w:rsidRPr="00A0684F">
              <w:rPr>
                <w:rFonts w:ascii="標楷體" w:eastAsia="標楷體" w:hAnsi="標楷體" w:hint="eastAsia"/>
                <w:szCs w:val="24"/>
              </w:rPr>
              <w:t>號，</w:t>
            </w:r>
            <w:r w:rsidR="004D3D05" w:rsidRPr="00A0684F">
              <w:rPr>
                <w:rFonts w:ascii="標楷體" w:eastAsia="標楷體" w:hAnsi="標楷體" w:hint="eastAsia"/>
                <w:szCs w:val="24"/>
              </w:rPr>
              <w:t>分別申報請領等異常情形，以致</w:t>
            </w:r>
            <w:r w:rsidR="006B0A4F" w:rsidRPr="006B0A4F">
              <w:rPr>
                <w:rFonts w:ascii="標楷體" w:eastAsia="標楷體" w:hAnsi="標楷體" w:cs="Times New Roman" w:hint="eastAsia"/>
                <w:szCs w:val="24"/>
              </w:rPr>
              <w:t>○員</w:t>
            </w:r>
            <w:r w:rsidR="004D3D05" w:rsidRPr="00A0684F">
              <w:rPr>
                <w:rFonts w:ascii="標楷體" w:eastAsia="標楷體" w:hAnsi="標楷體" w:cs="Times New Roman" w:hint="eastAsia"/>
                <w:szCs w:val="24"/>
              </w:rPr>
              <w:t>主觀認為其並無違法</w:t>
            </w:r>
            <w:r w:rsidR="00E91421" w:rsidRPr="00A0684F"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</w:tr>
      <w:tr w:rsidR="002F647D" w:rsidRPr="001B038A" w:rsidTr="005029B4">
        <w:tc>
          <w:tcPr>
            <w:tcW w:w="813" w:type="dxa"/>
          </w:tcPr>
          <w:p w:rsidR="002F647D" w:rsidRPr="001B038A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Times New Roman" w:cs="Times New Roman"/>
                <w:szCs w:val="24"/>
              </w:rPr>
              <w:t>4</w:t>
            </w:r>
          </w:p>
        </w:tc>
        <w:tc>
          <w:tcPr>
            <w:tcW w:w="1408" w:type="dxa"/>
          </w:tcPr>
          <w:p w:rsidR="002F647D" w:rsidRPr="001B038A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szCs w:val="24"/>
              </w:rPr>
              <w:t>防治措施</w:t>
            </w:r>
          </w:p>
        </w:tc>
        <w:tc>
          <w:tcPr>
            <w:tcW w:w="6075" w:type="dxa"/>
          </w:tcPr>
          <w:p w:rsidR="00EC3507" w:rsidRPr="00501707" w:rsidRDefault="004827DD" w:rsidP="00EC3507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501707">
              <w:rPr>
                <w:rFonts w:ascii="Times New Roman" w:eastAsia="標楷體" w:hAnsi="標楷體" w:cs="Times New Roman" w:hint="eastAsia"/>
                <w:szCs w:val="24"/>
              </w:rPr>
              <w:t>辦理案例教育強化宣導</w:t>
            </w:r>
            <w:r w:rsidR="001478A6" w:rsidRPr="00501707">
              <w:rPr>
                <w:rFonts w:ascii="Times New Roman" w:eastAsia="標楷體" w:hAnsi="標楷體" w:cs="Times New Roman"/>
                <w:szCs w:val="24"/>
              </w:rPr>
              <w:t>。</w:t>
            </w:r>
          </w:p>
          <w:p w:rsidR="0084332A" w:rsidRPr="00501707" w:rsidRDefault="0084332A" w:rsidP="00EC3507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501707">
              <w:rPr>
                <w:rFonts w:ascii="標楷體" w:eastAsia="標楷體" w:hAnsi="標楷體" w:hint="eastAsia"/>
                <w:szCs w:val="24"/>
              </w:rPr>
              <w:t>推動「廉政風險顧慮人員提列與定期考核作業原則」。</w:t>
            </w:r>
          </w:p>
          <w:p w:rsidR="000E1B95" w:rsidRPr="00501707" w:rsidRDefault="00501707" w:rsidP="00501707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501707">
              <w:rPr>
                <w:rFonts w:ascii="標楷體" w:eastAsia="標楷體" w:hAnsi="標楷體"/>
                <w:szCs w:val="24"/>
              </w:rPr>
              <w:t>加強人事、主(會)計機構橫向聯繫功能，以落實審核員工之</w:t>
            </w:r>
            <w:r w:rsidRPr="00501707">
              <w:rPr>
                <w:rFonts w:ascii="標楷體" w:eastAsia="標楷體" w:hAnsi="標楷體" w:hint="eastAsia"/>
                <w:szCs w:val="24"/>
              </w:rPr>
              <w:t>申請差旅費</w:t>
            </w:r>
            <w:r w:rsidRPr="00501707">
              <w:rPr>
                <w:rFonts w:ascii="標楷體" w:eastAsia="標楷體" w:hAnsi="標楷體"/>
                <w:szCs w:val="24"/>
              </w:rPr>
              <w:t>是否異常；政風機構則應主動針對異常案件調卷</w:t>
            </w:r>
            <w:proofErr w:type="gramStart"/>
            <w:r w:rsidRPr="00501707">
              <w:rPr>
                <w:rFonts w:ascii="標楷體" w:eastAsia="標楷體" w:hAnsi="標楷體"/>
                <w:szCs w:val="24"/>
              </w:rPr>
              <w:t>研</w:t>
            </w:r>
            <w:proofErr w:type="gramEnd"/>
            <w:r w:rsidRPr="00501707">
              <w:rPr>
                <w:rFonts w:ascii="標楷體" w:eastAsia="標楷體" w:hAnsi="標楷體"/>
                <w:szCs w:val="24"/>
              </w:rPr>
              <w:t>析，俾機先</w:t>
            </w:r>
            <w:proofErr w:type="gramStart"/>
            <w:r w:rsidRPr="00501707">
              <w:rPr>
                <w:rFonts w:ascii="標楷體" w:eastAsia="標楷體" w:hAnsi="標楷體"/>
                <w:szCs w:val="24"/>
              </w:rPr>
              <w:t>防杜違</w:t>
            </w:r>
            <w:proofErr w:type="gramEnd"/>
            <w:r w:rsidRPr="00501707">
              <w:rPr>
                <w:rFonts w:ascii="標楷體" w:eastAsia="標楷體" w:hAnsi="標楷體"/>
                <w:szCs w:val="24"/>
              </w:rPr>
              <w:t>失情事發生。</w:t>
            </w:r>
          </w:p>
        </w:tc>
      </w:tr>
      <w:tr w:rsidR="002F647D" w:rsidRPr="001B038A" w:rsidTr="005029B4">
        <w:tc>
          <w:tcPr>
            <w:tcW w:w="813" w:type="dxa"/>
          </w:tcPr>
          <w:p w:rsidR="002F647D" w:rsidRPr="001B038A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Times New Roman" w:cs="Times New Roman"/>
                <w:szCs w:val="24"/>
              </w:rPr>
              <w:t>5</w:t>
            </w:r>
          </w:p>
        </w:tc>
        <w:tc>
          <w:tcPr>
            <w:tcW w:w="1408" w:type="dxa"/>
          </w:tcPr>
          <w:p w:rsidR="002F647D" w:rsidRPr="001B038A" w:rsidRDefault="00BE0DB1" w:rsidP="005C74F6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szCs w:val="24"/>
              </w:rPr>
              <w:t>參考法令</w:t>
            </w:r>
          </w:p>
        </w:tc>
        <w:tc>
          <w:tcPr>
            <w:tcW w:w="6075" w:type="dxa"/>
          </w:tcPr>
          <w:p w:rsidR="00EC3507" w:rsidRPr="00B9342E" w:rsidRDefault="00897255" w:rsidP="00EC3507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貪污治罪條例第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5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條第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項第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2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款之利用職務機會詐取財物罪</w:t>
            </w:r>
            <w:r w:rsidR="00EC3507"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。</w:t>
            </w:r>
          </w:p>
          <w:p w:rsidR="00EC3507" w:rsidRPr="00B9342E" w:rsidRDefault="0096054F" w:rsidP="001478A6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lastRenderedPageBreak/>
              <w:t>「國內出差旅費報支要點」第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點第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</w:t>
            </w:r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項規定中央政府各機關員工，</w:t>
            </w:r>
            <w:proofErr w:type="gramStart"/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因公奉派出</w:t>
            </w:r>
            <w:proofErr w:type="gramEnd"/>
            <w:r w:rsidRPr="00B9342E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差旅費，依本要點辦理。</w:t>
            </w:r>
          </w:p>
          <w:p w:rsidR="002F647D" w:rsidRPr="003038E2" w:rsidRDefault="0096054F" w:rsidP="0096054F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</w:pPr>
            <w:r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刑法第</w:t>
            </w:r>
            <w:r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339</w:t>
            </w:r>
            <w:r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條普通詐欺罪</w:t>
            </w:r>
            <w:r w:rsidR="001478A6"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。</w:t>
            </w:r>
            <w:r w:rsidR="001478A6"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 xml:space="preserve"> </w:t>
            </w:r>
          </w:p>
          <w:p w:rsidR="0096054F" w:rsidRPr="00EC3507" w:rsidRDefault="0096054F" w:rsidP="0096054F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Times New Roman" w:eastAsia="標楷體" w:hAnsi="標楷體" w:cs="Times New Roman"/>
                <w:szCs w:val="24"/>
              </w:rPr>
            </w:pPr>
            <w:r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刑法第</w:t>
            </w:r>
            <w:r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214</w:t>
            </w:r>
            <w:r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條使公務員登載</w:t>
            </w:r>
            <w:proofErr w:type="gramStart"/>
            <w:r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不實罪</w:t>
            </w:r>
            <w:proofErr w:type="gramEnd"/>
            <w:r w:rsidRPr="003038E2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。</w:t>
            </w:r>
          </w:p>
        </w:tc>
      </w:tr>
    </w:tbl>
    <w:p w:rsidR="002F647D" w:rsidRPr="001B038A" w:rsidRDefault="002F647D">
      <w:pPr>
        <w:rPr>
          <w:rFonts w:ascii="標楷體" w:eastAsia="標楷體" w:hAnsi="標楷體"/>
          <w:szCs w:val="24"/>
        </w:rPr>
      </w:pPr>
    </w:p>
    <w:sectPr w:rsidR="002F647D" w:rsidRPr="001B038A" w:rsidSect="001D2671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4C13" w:rsidRDefault="00884C13" w:rsidP="001B038A">
      <w:r>
        <w:separator/>
      </w:r>
    </w:p>
  </w:endnote>
  <w:endnote w:type="continuationSeparator" w:id="0">
    <w:p w:rsidR="00884C13" w:rsidRDefault="00884C13" w:rsidP="001B0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3507" w:rsidRPr="000E1B95" w:rsidRDefault="00EC3507">
    <w:pPr>
      <w:pStyle w:val="a7"/>
      <w:jc w:val="center"/>
      <w:rPr>
        <w:rFonts w:eastAsia="標楷體" w:cs="Times New Roman"/>
      </w:rPr>
    </w:pPr>
    <w:r w:rsidRPr="000E1B95">
      <w:rPr>
        <w:rFonts w:eastAsia="標楷體" w:hAnsi="標楷體" w:cs="Times New Roman"/>
      </w:rPr>
      <w:t>第</w:t>
    </w:r>
    <w:sdt>
      <w:sdtPr>
        <w:rPr>
          <w:rFonts w:eastAsia="標楷體" w:cs="Times New Roman"/>
        </w:rPr>
        <w:id w:val="4243593"/>
        <w:docPartObj>
          <w:docPartGallery w:val="Page Numbers (Bottom of Page)"/>
          <w:docPartUnique/>
        </w:docPartObj>
      </w:sdtPr>
      <w:sdtEndPr/>
      <w:sdtContent>
        <w:r w:rsidR="0001104B" w:rsidRPr="000E1B95">
          <w:rPr>
            <w:rFonts w:eastAsia="標楷體" w:cs="Times New Roman"/>
          </w:rPr>
          <w:fldChar w:fldCharType="begin"/>
        </w:r>
        <w:r w:rsidRPr="000E1B95">
          <w:rPr>
            <w:rFonts w:eastAsia="標楷體" w:cs="Times New Roman"/>
          </w:rPr>
          <w:instrText xml:space="preserve"> PAGE   \* MERGEFORMAT </w:instrText>
        </w:r>
        <w:r w:rsidR="0001104B" w:rsidRPr="000E1B95">
          <w:rPr>
            <w:rFonts w:eastAsia="標楷體" w:cs="Times New Roman"/>
          </w:rPr>
          <w:fldChar w:fldCharType="separate"/>
        </w:r>
        <w:r w:rsidR="00454847" w:rsidRPr="00454847">
          <w:rPr>
            <w:rFonts w:eastAsia="標楷體" w:cs="Times New Roman"/>
            <w:noProof/>
            <w:lang w:val="zh-TW"/>
          </w:rPr>
          <w:t>2</w:t>
        </w:r>
        <w:r w:rsidR="0001104B" w:rsidRPr="000E1B95">
          <w:rPr>
            <w:rFonts w:eastAsia="標楷體" w:cs="Times New Roman"/>
          </w:rPr>
          <w:fldChar w:fldCharType="end"/>
        </w:r>
        <w:r w:rsidRPr="000E1B95">
          <w:rPr>
            <w:rFonts w:eastAsia="標楷體" w:hAnsi="標楷體" w:cs="Times New Roman"/>
          </w:rPr>
          <w:t>頁，共</w:t>
        </w:r>
        <w:r w:rsidRPr="000E1B95">
          <w:rPr>
            <w:rFonts w:eastAsia="標楷體" w:cs="Times New Roman"/>
          </w:rPr>
          <w:t>2</w:t>
        </w:r>
        <w:r w:rsidRPr="000E1B95">
          <w:rPr>
            <w:rFonts w:eastAsia="標楷體" w:hAnsi="標楷體" w:cs="Times New Roman"/>
          </w:rPr>
          <w:t>頁</w:t>
        </w:r>
      </w:sdtContent>
    </w:sdt>
  </w:p>
  <w:p w:rsidR="00EC3507" w:rsidRDefault="00EC3507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4C13" w:rsidRDefault="00884C13" w:rsidP="001B038A">
      <w:r>
        <w:separator/>
      </w:r>
    </w:p>
  </w:footnote>
  <w:footnote w:type="continuationSeparator" w:id="0">
    <w:p w:rsidR="00884C13" w:rsidRDefault="00884C13" w:rsidP="001B03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0329A"/>
    <w:multiLevelType w:val="hybridMultilevel"/>
    <w:tmpl w:val="FC66931A"/>
    <w:lvl w:ilvl="0" w:tplc="D31C960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040960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0266C5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2B071E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43C8B0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EB6475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E4C477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ADCB82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C56B03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16712D88"/>
    <w:multiLevelType w:val="hybridMultilevel"/>
    <w:tmpl w:val="E730B554"/>
    <w:lvl w:ilvl="0" w:tplc="32E859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42D5422"/>
    <w:multiLevelType w:val="hybridMultilevel"/>
    <w:tmpl w:val="D1042F26"/>
    <w:lvl w:ilvl="0" w:tplc="52AE4C02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BC66BCD"/>
    <w:multiLevelType w:val="hybridMultilevel"/>
    <w:tmpl w:val="182CC770"/>
    <w:lvl w:ilvl="0" w:tplc="5BFA1326">
      <w:start w:val="1"/>
      <w:numFmt w:val="decimal"/>
      <w:lvlText w:val="(%1)"/>
      <w:lvlJc w:val="left"/>
      <w:pPr>
        <w:ind w:left="360" w:hanging="36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72381A08"/>
    <w:multiLevelType w:val="hybridMultilevel"/>
    <w:tmpl w:val="2EE0AD3E"/>
    <w:lvl w:ilvl="0" w:tplc="6C1C0F7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7AC4778E"/>
    <w:multiLevelType w:val="hybridMultilevel"/>
    <w:tmpl w:val="3318A19A"/>
    <w:lvl w:ilvl="0" w:tplc="77686258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47D"/>
    <w:rsid w:val="00004D3C"/>
    <w:rsid w:val="0000502C"/>
    <w:rsid w:val="0001104B"/>
    <w:rsid w:val="00031F6A"/>
    <w:rsid w:val="000E1B95"/>
    <w:rsid w:val="000F0ADF"/>
    <w:rsid w:val="000F1EDD"/>
    <w:rsid w:val="000F1F3B"/>
    <w:rsid w:val="001478A6"/>
    <w:rsid w:val="001A6854"/>
    <w:rsid w:val="001B038A"/>
    <w:rsid w:val="001D2671"/>
    <w:rsid w:val="001E6B6C"/>
    <w:rsid w:val="001F5877"/>
    <w:rsid w:val="00207450"/>
    <w:rsid w:val="002176DA"/>
    <w:rsid w:val="002F647D"/>
    <w:rsid w:val="003038E2"/>
    <w:rsid w:val="00303C17"/>
    <w:rsid w:val="0032247A"/>
    <w:rsid w:val="00331713"/>
    <w:rsid w:val="0039360C"/>
    <w:rsid w:val="00396DE2"/>
    <w:rsid w:val="003C16F7"/>
    <w:rsid w:val="003E4603"/>
    <w:rsid w:val="00413D7E"/>
    <w:rsid w:val="00454847"/>
    <w:rsid w:val="004827DD"/>
    <w:rsid w:val="004C4B05"/>
    <w:rsid w:val="004D3D05"/>
    <w:rsid w:val="004D6D78"/>
    <w:rsid w:val="004F11CF"/>
    <w:rsid w:val="00501707"/>
    <w:rsid w:val="005029B4"/>
    <w:rsid w:val="005B1BAD"/>
    <w:rsid w:val="005C74F6"/>
    <w:rsid w:val="00647B21"/>
    <w:rsid w:val="00655169"/>
    <w:rsid w:val="00660905"/>
    <w:rsid w:val="006954D7"/>
    <w:rsid w:val="006B0A4F"/>
    <w:rsid w:val="007209F3"/>
    <w:rsid w:val="00736DCD"/>
    <w:rsid w:val="007C277C"/>
    <w:rsid w:val="0084332A"/>
    <w:rsid w:val="00884C13"/>
    <w:rsid w:val="0089560A"/>
    <w:rsid w:val="00897255"/>
    <w:rsid w:val="008B0542"/>
    <w:rsid w:val="00947FD8"/>
    <w:rsid w:val="0096054F"/>
    <w:rsid w:val="00964449"/>
    <w:rsid w:val="009A7C1B"/>
    <w:rsid w:val="009B719C"/>
    <w:rsid w:val="00A0480A"/>
    <w:rsid w:val="00A0684F"/>
    <w:rsid w:val="00A55791"/>
    <w:rsid w:val="00A70F79"/>
    <w:rsid w:val="00A86458"/>
    <w:rsid w:val="00AC2A7A"/>
    <w:rsid w:val="00AE6EF0"/>
    <w:rsid w:val="00B236E5"/>
    <w:rsid w:val="00B822AC"/>
    <w:rsid w:val="00B9342E"/>
    <w:rsid w:val="00BE0DB1"/>
    <w:rsid w:val="00C4296A"/>
    <w:rsid w:val="00CA19F3"/>
    <w:rsid w:val="00CD6A7B"/>
    <w:rsid w:val="00CF7F45"/>
    <w:rsid w:val="00D40333"/>
    <w:rsid w:val="00D4781B"/>
    <w:rsid w:val="00D82A18"/>
    <w:rsid w:val="00E146D2"/>
    <w:rsid w:val="00E91421"/>
    <w:rsid w:val="00EB1FEB"/>
    <w:rsid w:val="00EC3507"/>
    <w:rsid w:val="00EE3D16"/>
    <w:rsid w:val="00F02F97"/>
    <w:rsid w:val="00F635D6"/>
    <w:rsid w:val="00F748B6"/>
    <w:rsid w:val="00FC4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5EB1EF4"/>
  <w15:docId w15:val="{9C9CC61C-B2B4-4157-BA3D-0FF045C88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2F647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4">
    <w:name w:val="List Paragraph"/>
    <w:basedOn w:val="a"/>
    <w:uiPriority w:val="34"/>
    <w:qFormat/>
    <w:rsid w:val="002F647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1B038A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1B038A"/>
    <w:rPr>
      <w:sz w:val="20"/>
      <w:szCs w:val="20"/>
    </w:rPr>
  </w:style>
  <w:style w:type="paragraph" w:customStyle="1" w:styleId="Default">
    <w:name w:val="Default"/>
    <w:rsid w:val="000E1B95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character" w:customStyle="1" w:styleId="highlight">
    <w:name w:val="highlight"/>
    <w:basedOn w:val="a0"/>
    <w:rsid w:val="00004D3C"/>
  </w:style>
  <w:style w:type="paragraph" w:styleId="a9">
    <w:name w:val="Balloon Text"/>
    <w:basedOn w:val="a"/>
    <w:link w:val="aa"/>
    <w:uiPriority w:val="99"/>
    <w:semiHidden/>
    <w:unhideWhenUsed/>
    <w:rsid w:val="00B236E5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B236E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8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2560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31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844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181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7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127</Words>
  <Characters>727</Characters>
  <Application>Microsoft Office Word</Application>
  <DocSecurity>0</DocSecurity>
  <Lines>6</Lines>
  <Paragraphs>1</Paragraphs>
  <ScaleCrop>false</ScaleCrop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aac2066</dc:creator>
  <cp:lastModifiedBy>李復維</cp:lastModifiedBy>
  <cp:revision>2</cp:revision>
  <cp:lastPrinted>2019-09-26T06:33:00Z</cp:lastPrinted>
  <dcterms:created xsi:type="dcterms:W3CDTF">2019-10-15T04:01:00Z</dcterms:created>
  <dcterms:modified xsi:type="dcterms:W3CDTF">2019-10-15T04:01:00Z</dcterms:modified>
</cp:coreProperties>
</file>