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52ED" w:rsidRDefault="009A58F2" w:rsidP="00FE52ED">
      <w:pPr>
        <w:jc w:val="center"/>
        <w:rPr>
          <w:rFonts w:ascii="Times New Roman" w:eastAsia="標楷體" w:hAnsi="標楷體" w:cs="Times New Roman"/>
          <w:sz w:val="44"/>
          <w:szCs w:val="44"/>
        </w:rPr>
      </w:pPr>
      <w:bookmarkStart w:id="0" w:name="_Hlk21006867"/>
      <w:r w:rsidRPr="009A58F2">
        <w:rPr>
          <w:rFonts w:ascii="Times New Roman" w:eastAsia="標楷體" w:hAnsi="標楷體" w:cs="Times New Roman" w:hint="eastAsia"/>
          <w:sz w:val="44"/>
          <w:szCs w:val="44"/>
        </w:rPr>
        <w:t>其他類</w:t>
      </w:r>
      <w:r w:rsidRPr="009A58F2">
        <w:rPr>
          <w:rFonts w:ascii="Times New Roman" w:eastAsia="標楷體" w:hAnsi="標楷體" w:cs="Times New Roman" w:hint="eastAsia"/>
          <w:sz w:val="44"/>
          <w:szCs w:val="44"/>
        </w:rPr>
        <w:t>-</w:t>
      </w:r>
      <w:r w:rsidRPr="009A58F2">
        <w:rPr>
          <w:rFonts w:ascii="Times New Roman" w:eastAsia="標楷體" w:hAnsi="標楷體" w:cs="Times New Roman" w:hint="eastAsia"/>
          <w:sz w:val="44"/>
          <w:szCs w:val="44"/>
        </w:rPr>
        <w:t>加班及差旅費篇</w:t>
      </w:r>
      <w:bookmarkStart w:id="1" w:name="_GoBack"/>
      <w:bookmarkEnd w:id="1"/>
      <w:r w:rsidR="00FE52ED" w:rsidRPr="006B7F7C">
        <w:rPr>
          <w:rFonts w:ascii="Times New Roman" w:eastAsia="標楷體" w:hAnsi="標楷體" w:cs="Times New Roman" w:hint="eastAsia"/>
          <w:sz w:val="44"/>
          <w:szCs w:val="44"/>
        </w:rPr>
        <w:t>案例</w:t>
      </w:r>
      <w:r w:rsidR="00FE52ED">
        <w:rPr>
          <w:rFonts w:ascii="Times New Roman" w:eastAsia="標楷體" w:hAnsi="標楷體" w:cs="Times New Roman" w:hint="eastAsia"/>
          <w:sz w:val="44"/>
          <w:szCs w:val="44"/>
        </w:rPr>
        <w:t>2</w:t>
      </w:r>
    </w:p>
    <w:p w:rsidR="00FE52ED" w:rsidRDefault="00FE52ED" w:rsidP="00FE52ED">
      <w:pPr>
        <w:jc w:val="center"/>
        <w:rPr>
          <w:rFonts w:ascii="Times New Roman" w:eastAsia="標楷體" w:hAnsi="標楷體" w:cs="Times New Roman"/>
          <w:sz w:val="44"/>
          <w:szCs w:val="4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13"/>
        <w:gridCol w:w="1407"/>
        <w:gridCol w:w="6076"/>
      </w:tblGrid>
      <w:tr w:rsidR="00EF1140" w:rsidRPr="00EF1140" w:rsidTr="000F1EDD">
        <w:tc>
          <w:tcPr>
            <w:tcW w:w="817" w:type="dxa"/>
            <w:shd w:val="clear" w:color="auto" w:fill="EEECE1" w:themeFill="background2"/>
          </w:tcPr>
          <w:bookmarkEnd w:id="0"/>
          <w:p w:rsidR="002F647D" w:rsidRPr="00EF1140" w:rsidRDefault="002F647D" w:rsidP="005C74F6">
            <w:pPr>
              <w:jc w:val="center"/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</w:pPr>
            <w:r w:rsidRPr="00EF1140">
              <w:rPr>
                <w:rFonts w:ascii="Times New Roman" w:eastAsia="標楷體" w:hAnsi="標楷體" w:cs="Times New Roman"/>
                <w:b/>
                <w:color w:val="000000" w:themeColor="text1"/>
                <w:szCs w:val="24"/>
              </w:rPr>
              <w:t>項次</w:t>
            </w:r>
          </w:p>
        </w:tc>
        <w:tc>
          <w:tcPr>
            <w:tcW w:w="1418" w:type="dxa"/>
            <w:shd w:val="clear" w:color="auto" w:fill="EEECE1" w:themeFill="background2"/>
          </w:tcPr>
          <w:p w:rsidR="002F647D" w:rsidRPr="00EF1140" w:rsidRDefault="005B1BAD" w:rsidP="005C74F6">
            <w:pPr>
              <w:jc w:val="center"/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</w:pPr>
            <w:r w:rsidRPr="00EF1140">
              <w:rPr>
                <w:rFonts w:ascii="Times New Roman" w:eastAsia="標楷體" w:hAnsi="標楷體" w:cs="Times New Roman"/>
                <w:b/>
                <w:color w:val="000000" w:themeColor="text1"/>
                <w:szCs w:val="24"/>
              </w:rPr>
              <w:t>標題</w:t>
            </w:r>
          </w:p>
        </w:tc>
        <w:tc>
          <w:tcPr>
            <w:tcW w:w="6127" w:type="dxa"/>
            <w:shd w:val="clear" w:color="auto" w:fill="EEECE1" w:themeFill="background2"/>
          </w:tcPr>
          <w:p w:rsidR="002F647D" w:rsidRPr="00EF1140" w:rsidRDefault="005B1BAD" w:rsidP="005C74F6">
            <w:pPr>
              <w:jc w:val="center"/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</w:pPr>
            <w:r w:rsidRPr="00EF1140">
              <w:rPr>
                <w:rFonts w:ascii="Times New Roman" w:eastAsia="標楷體" w:hAnsi="標楷體" w:cs="Times New Roman"/>
                <w:b/>
                <w:color w:val="000000" w:themeColor="text1"/>
                <w:szCs w:val="24"/>
              </w:rPr>
              <w:t>說</w:t>
            </w:r>
            <w:r w:rsidR="005C74F6" w:rsidRPr="00EF1140"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  <w:t xml:space="preserve">            </w:t>
            </w:r>
            <w:r w:rsidRPr="00EF1140">
              <w:rPr>
                <w:rFonts w:ascii="Times New Roman" w:eastAsia="標楷體" w:hAnsi="標楷體" w:cs="Times New Roman"/>
                <w:b/>
                <w:color w:val="000000" w:themeColor="text1"/>
                <w:szCs w:val="24"/>
              </w:rPr>
              <w:t>明</w:t>
            </w:r>
          </w:p>
        </w:tc>
      </w:tr>
      <w:tr w:rsidR="00EF1140" w:rsidRPr="00EF1140" w:rsidTr="000F1EDD">
        <w:tc>
          <w:tcPr>
            <w:tcW w:w="817" w:type="dxa"/>
          </w:tcPr>
          <w:p w:rsidR="002F647D" w:rsidRPr="00CD51F0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1</w:t>
            </w:r>
          </w:p>
        </w:tc>
        <w:tc>
          <w:tcPr>
            <w:tcW w:w="1418" w:type="dxa"/>
          </w:tcPr>
          <w:p w:rsidR="002F647D" w:rsidRPr="00CD51F0" w:rsidRDefault="005B1BAD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類型</w:t>
            </w:r>
          </w:p>
        </w:tc>
        <w:tc>
          <w:tcPr>
            <w:tcW w:w="6127" w:type="dxa"/>
          </w:tcPr>
          <w:p w:rsidR="002F647D" w:rsidRPr="00CD51F0" w:rsidRDefault="00A20E77" w:rsidP="00441EBC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委託他人代刷卡以詐術使機關交付</w:t>
            </w:r>
            <w:r w:rsidR="00985143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旅費案</w:t>
            </w:r>
            <w:r w:rsidR="00150EE9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。</w:t>
            </w:r>
          </w:p>
        </w:tc>
      </w:tr>
      <w:tr w:rsidR="00EF1140" w:rsidRPr="00EF1140" w:rsidTr="000F1EDD">
        <w:tc>
          <w:tcPr>
            <w:tcW w:w="817" w:type="dxa"/>
          </w:tcPr>
          <w:p w:rsidR="002F647D" w:rsidRPr="00CD51F0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2</w:t>
            </w:r>
          </w:p>
        </w:tc>
        <w:tc>
          <w:tcPr>
            <w:tcW w:w="1418" w:type="dxa"/>
          </w:tcPr>
          <w:p w:rsidR="002F647D" w:rsidRPr="00CD51F0" w:rsidRDefault="005B1BAD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案情概述</w:t>
            </w:r>
          </w:p>
        </w:tc>
        <w:tc>
          <w:tcPr>
            <w:tcW w:w="6127" w:type="dxa"/>
          </w:tcPr>
          <w:p w:rsidR="0024234D" w:rsidRPr="00150EE9" w:rsidRDefault="00FE52ED" w:rsidP="00150EE9">
            <w:pPr>
              <w:pStyle w:val="a4"/>
              <w:numPr>
                <w:ilvl w:val="0"/>
                <w:numId w:val="9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150EE9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A</w:t>
            </w:r>
            <w:r w:rsidR="00441EBC" w:rsidRPr="00150EE9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機關</w:t>
            </w:r>
            <w:r w:rsidR="002D5B21" w:rsidRPr="00150EE9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○</w:t>
            </w:r>
            <w:r w:rsidR="00150EE9" w:rsidRPr="00150EE9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員等4人</w:t>
            </w:r>
            <w:r w:rsidR="000D7478" w:rsidRPr="00150EE9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為圖便利，節省</w:t>
            </w:r>
            <w:r w:rsidR="00441EBC" w:rsidRPr="00150EE9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二地</w:t>
            </w:r>
            <w:r w:rsidR="000D7478" w:rsidRPr="00150EE9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往返之時間，委託他人代刷卡簽到退，並請領旅費等相關費用，遭檢舉揭發。經政風室查察屬實後，策動</w:t>
            </w:r>
            <w:r w:rsidR="002D5B21" w:rsidRPr="00150EE9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○</w:t>
            </w:r>
            <w:r w:rsidR="000D7478" w:rsidRPr="00150EE9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員等4人向法務部廉政署</w:t>
            </w:r>
            <w:r w:rsidRPr="00150EE9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○○</w:t>
            </w:r>
            <w:r w:rsidR="000D7478" w:rsidRPr="00150EE9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調查組自首。</w:t>
            </w:r>
          </w:p>
          <w:p w:rsidR="000E1B95" w:rsidRPr="00150EE9" w:rsidRDefault="000D7478" w:rsidP="00441EBC">
            <w:pPr>
              <w:pStyle w:val="a4"/>
              <w:numPr>
                <w:ilvl w:val="0"/>
                <w:numId w:val="9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150EE9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案經移送</w:t>
            </w:r>
            <w:r w:rsidR="00FE52ED" w:rsidRPr="00150EE9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○○</w:t>
            </w:r>
            <w:r w:rsidRPr="00150EE9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檢察署，經檢察官偵查終結，認被告</w:t>
            </w:r>
            <w:r w:rsidR="002D5B21" w:rsidRPr="00150EE9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○</w:t>
            </w:r>
            <w:r w:rsidRPr="00150EE9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員等4</w:t>
            </w:r>
            <w:r w:rsidR="006C16CF" w:rsidRPr="00150EE9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人涉犯刑法詐欺取財等罪嫌。因</w:t>
            </w:r>
            <w:proofErr w:type="gramStart"/>
            <w:r w:rsidR="006C16CF" w:rsidRPr="00150EE9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審酌渠</w:t>
            </w:r>
            <w:r w:rsidRPr="00150EE9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等</w:t>
            </w:r>
            <w:proofErr w:type="gramEnd"/>
            <w:r w:rsidRPr="00150EE9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皆無前科，素行尚可，又犯罪情節尚屬輕微，詐領之金額不高，且事後均坦承犯行，態度良好，並將詐領之款項全數繳回，認本案以緩起訴處分為適當，另各向公庫支付2萬元及參加法治教育課程，以勵自新。</w:t>
            </w:r>
          </w:p>
        </w:tc>
      </w:tr>
      <w:tr w:rsidR="00EF1140" w:rsidRPr="00EF1140" w:rsidTr="000F1EDD">
        <w:tc>
          <w:tcPr>
            <w:tcW w:w="817" w:type="dxa"/>
          </w:tcPr>
          <w:p w:rsidR="002F647D" w:rsidRPr="00CD51F0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3</w:t>
            </w:r>
          </w:p>
        </w:tc>
        <w:tc>
          <w:tcPr>
            <w:tcW w:w="1418" w:type="dxa"/>
          </w:tcPr>
          <w:p w:rsidR="002F647D" w:rsidRPr="00CD51F0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風險評估</w:t>
            </w:r>
          </w:p>
        </w:tc>
        <w:tc>
          <w:tcPr>
            <w:tcW w:w="6127" w:type="dxa"/>
          </w:tcPr>
          <w:p w:rsidR="002D4F4F" w:rsidRPr="00CD51F0" w:rsidRDefault="0024234D" w:rsidP="002D4F4F">
            <w:pPr>
              <w:pStyle w:val="a4"/>
              <w:numPr>
                <w:ilvl w:val="0"/>
                <w:numId w:val="3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個人面</w:t>
            </w:r>
            <w:r w:rsidR="0089560A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：</w:t>
            </w:r>
          </w:p>
          <w:p w:rsidR="0024234D" w:rsidRPr="00CD51F0" w:rsidRDefault="002D4F4F" w:rsidP="002D4F4F">
            <w:pPr>
              <w:pStyle w:val="a4"/>
              <w:ind w:leftChars="0" w:left="36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本案涉案人員屬基層員工，較欠缺法律知識，並貪圖方便而便宜行事，以僥倖之心態請人代刷卡，最終致使自身誤觸法網。</w:t>
            </w:r>
          </w:p>
          <w:p w:rsidR="002F647D" w:rsidRPr="00CD51F0" w:rsidRDefault="0024234D" w:rsidP="00EC3507">
            <w:pPr>
              <w:pStyle w:val="a4"/>
              <w:numPr>
                <w:ilvl w:val="0"/>
                <w:numId w:val="3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制度面</w:t>
            </w:r>
            <w:r w:rsidR="00EC3507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：</w:t>
            </w:r>
          </w:p>
          <w:p w:rsidR="000E1B95" w:rsidRPr="00CD51F0" w:rsidRDefault="00E93F8D" w:rsidP="00E93F8D">
            <w:pPr>
              <w:pStyle w:val="a4"/>
              <w:ind w:leftChars="0" w:left="36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同仁</w:t>
            </w:r>
            <w:r w:rsidR="002D4F4F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因</w:t>
            </w:r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業務需要常於二地間往返</w:t>
            </w:r>
            <w:r w:rsidR="002D4F4F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，</w:t>
            </w:r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相關單位</w:t>
            </w:r>
            <w:r w:rsidR="002D4F4F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未能落實查核刷卡紀錄及影像；加上因人力問題，</w:t>
            </w:r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相關費用</w:t>
            </w:r>
            <w:r w:rsidR="002D4F4F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審核業務</w:t>
            </w:r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僅</w:t>
            </w:r>
            <w:r w:rsidR="008F09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作形式審查，衍生回送距離與時間差異，致無法即</w:t>
            </w:r>
            <w:r w:rsidR="002D4F4F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時發現現場之問題。</w:t>
            </w:r>
          </w:p>
        </w:tc>
      </w:tr>
      <w:tr w:rsidR="00EF1140" w:rsidRPr="00EF1140" w:rsidTr="000F1EDD">
        <w:tc>
          <w:tcPr>
            <w:tcW w:w="817" w:type="dxa"/>
          </w:tcPr>
          <w:p w:rsidR="002F647D" w:rsidRPr="00CD51F0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4</w:t>
            </w:r>
          </w:p>
        </w:tc>
        <w:tc>
          <w:tcPr>
            <w:tcW w:w="1418" w:type="dxa"/>
          </w:tcPr>
          <w:p w:rsidR="002F647D" w:rsidRPr="00CD51F0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防治措施</w:t>
            </w:r>
          </w:p>
        </w:tc>
        <w:tc>
          <w:tcPr>
            <w:tcW w:w="6127" w:type="dxa"/>
          </w:tcPr>
          <w:p w:rsidR="002A7721" w:rsidRPr="00CD51F0" w:rsidRDefault="002A7721" w:rsidP="002A7721">
            <w:pPr>
              <w:pStyle w:val="a4"/>
              <w:numPr>
                <w:ilvl w:val="0"/>
                <w:numId w:val="4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加強廉政宣導：</w:t>
            </w:r>
          </w:p>
          <w:p w:rsidR="002D5B21" w:rsidRPr="00CD51F0" w:rsidRDefault="0063035B" w:rsidP="00A20E77">
            <w:pPr>
              <w:pStyle w:val="a4"/>
              <w:ind w:leftChars="91" w:left="499" w:hangingChars="117" w:hanging="281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 xml:space="preserve"> </w:t>
            </w:r>
            <w:r w:rsidR="00FE52ED" w:rsidRPr="00CD51F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sym w:font="Wingdings 2" w:char="F06A"/>
            </w:r>
            <w:r w:rsidR="002A7721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本案發生後，</w:t>
            </w:r>
            <w:r w:rsidR="00FE52ED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A</w:t>
            </w:r>
            <w:r w:rsidR="009C13EE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機關</w:t>
            </w:r>
            <w:r w:rsidR="002A7721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即</w:t>
            </w:r>
            <w:r w:rsidR="009C13EE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製作案例宣導</w:t>
            </w:r>
            <w:r w:rsidR="002A7721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發行廉政快報，向全體同仁宣導應恪遵上下班打卡規定，灌輸同仁正確法律常識，以持續提升員工素養，培育自律正己</w:t>
            </w:r>
            <w:proofErr w:type="gramStart"/>
            <w:r w:rsidR="002A7721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之</w:t>
            </w:r>
            <w:proofErr w:type="gramEnd"/>
            <w:r w:rsidR="002A7721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精神。</w:t>
            </w:r>
          </w:p>
          <w:p w:rsidR="002A7721" w:rsidRPr="00CD51F0" w:rsidRDefault="00FE52ED" w:rsidP="00A20E77">
            <w:pPr>
              <w:pStyle w:val="a4"/>
              <w:ind w:leftChars="150" w:left="502" w:hangingChars="59" w:hanging="142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sym w:font="Wingdings 2" w:char="F06B"/>
            </w:r>
            <w:r w:rsidR="002A7721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為強化宣導效能，特錄製「公務員代刷卡詐領加班費案例宣導」短片，並將影片置於</w:t>
            </w:r>
            <w:r w:rsidR="009C13EE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機關</w:t>
            </w:r>
            <w:r w:rsidR="002A7721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影音專區、</w:t>
            </w:r>
            <w:proofErr w:type="gramStart"/>
            <w:r w:rsidR="009C13EE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公開臉書社團</w:t>
            </w:r>
            <w:proofErr w:type="gramEnd"/>
            <w:r w:rsidR="002A7721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，供同仁及民眾觀看，提升宣導效益。</w:t>
            </w:r>
          </w:p>
          <w:p w:rsidR="002A7721" w:rsidRPr="00CD51F0" w:rsidRDefault="002A7721" w:rsidP="002A7721">
            <w:pPr>
              <w:pStyle w:val="a4"/>
              <w:numPr>
                <w:ilvl w:val="0"/>
                <w:numId w:val="4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媒體揭露：</w:t>
            </w:r>
          </w:p>
          <w:p w:rsidR="002A7721" w:rsidRPr="00CD51F0" w:rsidRDefault="002A7721" w:rsidP="002A7721">
            <w:pPr>
              <w:pStyle w:val="a4"/>
              <w:ind w:leftChars="0" w:left="36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為建立同仁正確法令觀念，經</w:t>
            </w:r>
            <w:r w:rsidR="009C13EE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由媒體</w:t>
            </w:r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報導廉政快報</w:t>
            </w:r>
            <w:r w:rsidR="009C13EE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案例宣導</w:t>
            </w:r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內容，有助提升廉政宣導效益，建立同仁正確法令觀念</w:t>
            </w:r>
            <w:r w:rsidR="008F09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。</w:t>
            </w:r>
          </w:p>
          <w:p w:rsidR="002A7721" w:rsidRPr="00CD51F0" w:rsidRDefault="002A7721" w:rsidP="002A7721">
            <w:pPr>
              <w:pStyle w:val="a4"/>
              <w:numPr>
                <w:ilvl w:val="0"/>
                <w:numId w:val="4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多元宣導：</w:t>
            </w:r>
          </w:p>
          <w:p w:rsidR="002A7721" w:rsidRPr="00CD51F0" w:rsidRDefault="00FE52ED" w:rsidP="00FE52ED">
            <w:pPr>
              <w:pStyle w:val="a4"/>
              <w:ind w:leftChars="190" w:left="600" w:hangingChars="60" w:hanging="144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lastRenderedPageBreak/>
              <w:sym w:font="Wingdings 2" w:char="F06A"/>
            </w:r>
            <w:r w:rsidR="009C13EE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由</w:t>
            </w:r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A</w:t>
            </w:r>
            <w:r w:rsidR="009C13EE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機關政風室邀請</w:t>
            </w:r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○○</w:t>
            </w:r>
            <w:r w:rsidR="009C13EE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檢察署主任檢察官擔任講師，</w:t>
            </w:r>
            <w:r w:rsidR="002A7721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辦理「公務員申領或侵占小額款項法規與案例分享」專題演講，以眾多實際案例向同仁宣導法治概念；另所屬政風室亦邀請地方</w:t>
            </w:r>
            <w:r w:rsidR="000D2E48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檢察署</w:t>
            </w:r>
            <w:r w:rsidR="002A7721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檢察官、</w:t>
            </w:r>
            <w:r w:rsidR="000D2E48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或執業</w:t>
            </w:r>
            <w:r w:rsidR="002A7721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律師，辦理</w:t>
            </w:r>
            <w:r w:rsidR="000D2E48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法律相關</w:t>
            </w:r>
            <w:r w:rsidR="002A7721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專題演講。</w:t>
            </w:r>
          </w:p>
          <w:p w:rsidR="009E7D54" w:rsidRPr="00CD51F0" w:rsidRDefault="00FE52ED" w:rsidP="00FE52ED">
            <w:pPr>
              <w:pStyle w:val="a4"/>
              <w:ind w:leftChars="190" w:left="742" w:hangingChars="119" w:hanging="286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sym w:font="Wingdings 2" w:char="F06B"/>
            </w:r>
            <w:r w:rsidR="000D2E48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張貼</w:t>
            </w:r>
            <w:r w:rsidR="009E7D54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有關刷卡之</w:t>
            </w:r>
            <w:r w:rsidR="000D2E48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規定</w:t>
            </w:r>
            <w:r w:rsidR="009E7D54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於</w:t>
            </w:r>
            <w:proofErr w:type="gramStart"/>
            <w:r w:rsidR="009E7D54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刷卡鐘旁</w:t>
            </w:r>
            <w:proofErr w:type="gramEnd"/>
            <w:r w:rsidR="009E7D54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，並公告員工</w:t>
            </w:r>
            <w:r w:rsidR="006C16CF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周</w:t>
            </w:r>
            <w:r w:rsidR="009E7D54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知，俾使員工確實知悉差刷卡規定。</w:t>
            </w:r>
          </w:p>
          <w:p w:rsidR="002A7721" w:rsidRPr="00CD51F0" w:rsidRDefault="009E7D54" w:rsidP="009E7D54">
            <w:pPr>
              <w:pStyle w:val="a4"/>
              <w:numPr>
                <w:ilvl w:val="0"/>
                <w:numId w:val="4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proofErr w:type="gramStart"/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再防貪</w:t>
            </w:r>
            <w:proofErr w:type="gramEnd"/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案例宣導：</w:t>
            </w:r>
          </w:p>
          <w:p w:rsidR="009E7D54" w:rsidRPr="00CD51F0" w:rsidRDefault="000D2E48" w:rsidP="000D2E48">
            <w:pPr>
              <w:pStyle w:val="a4"/>
              <w:ind w:leftChars="0" w:left="36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將</w:t>
            </w:r>
            <w:r w:rsidR="009E7D54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本</w:t>
            </w:r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案改善措施辦理情形，彙整</w:t>
            </w:r>
            <w:proofErr w:type="gramStart"/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為再防貪</w:t>
            </w:r>
            <w:proofErr w:type="gramEnd"/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案件</w:t>
            </w:r>
            <w:r w:rsidR="009E7D54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報告</w:t>
            </w:r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後，</w:t>
            </w:r>
            <w:r w:rsidR="009E7D54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簽陳機關首長，並將報告重點摘要，置於</w:t>
            </w:r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機關</w:t>
            </w:r>
            <w:r w:rsidR="009E7D54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內</w:t>
            </w:r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部</w:t>
            </w:r>
            <w:r w:rsidR="009E7D54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網</w:t>
            </w:r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頁─</w:t>
            </w:r>
            <w:r w:rsidR="009E7D54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廉政專區供同仁參閱。</w:t>
            </w:r>
          </w:p>
        </w:tc>
      </w:tr>
      <w:tr w:rsidR="002F647D" w:rsidRPr="00EF1140" w:rsidTr="000F1EDD">
        <w:tc>
          <w:tcPr>
            <w:tcW w:w="817" w:type="dxa"/>
          </w:tcPr>
          <w:p w:rsidR="002F647D" w:rsidRPr="00CD51F0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lastRenderedPageBreak/>
              <w:t>5</w:t>
            </w:r>
          </w:p>
        </w:tc>
        <w:tc>
          <w:tcPr>
            <w:tcW w:w="1418" w:type="dxa"/>
          </w:tcPr>
          <w:p w:rsidR="002F647D" w:rsidRPr="00CD51F0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參考法令</w:t>
            </w:r>
          </w:p>
        </w:tc>
        <w:tc>
          <w:tcPr>
            <w:tcW w:w="6127" w:type="dxa"/>
          </w:tcPr>
          <w:p w:rsidR="00EC3507" w:rsidRPr="00CD51F0" w:rsidRDefault="00150EE9" w:rsidP="0024234D">
            <w:pPr>
              <w:pStyle w:val="a4"/>
              <w:numPr>
                <w:ilvl w:val="0"/>
                <w:numId w:val="5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出勤注意事項第六（三）</w:t>
            </w:r>
            <w:r w:rsidR="0024234D"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員工出勤不得代替他人或委託他人代為刷卡</w:t>
            </w:r>
            <w:r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規定。</w:t>
            </w:r>
          </w:p>
          <w:p w:rsidR="00C42B2D" w:rsidRPr="00CD51F0" w:rsidRDefault="0024234D" w:rsidP="00150EE9">
            <w:pPr>
              <w:pStyle w:val="a4"/>
              <w:numPr>
                <w:ilvl w:val="0"/>
                <w:numId w:val="5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刑法339條第1項</w:t>
            </w:r>
            <w:r w:rsidR="00150EE9" w:rsidRPr="00150EE9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詐欺取財罪</w:t>
            </w:r>
            <w:r w:rsidR="00150EE9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。</w:t>
            </w:r>
          </w:p>
          <w:p w:rsidR="002F647D" w:rsidRPr="00CD51F0" w:rsidRDefault="00C42B2D" w:rsidP="00C42B2D">
            <w:pPr>
              <w:pStyle w:val="a4"/>
              <w:numPr>
                <w:ilvl w:val="0"/>
                <w:numId w:val="5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CD51F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最高法院98年度台上字第5749號判決、臺灣高等法院花蓮分院99年度上訴字第219號判決意旨參照。</w:t>
            </w:r>
          </w:p>
        </w:tc>
      </w:tr>
    </w:tbl>
    <w:p w:rsidR="002F647D" w:rsidRPr="00EF1140" w:rsidRDefault="002F647D">
      <w:pPr>
        <w:rPr>
          <w:rFonts w:ascii="標楷體" w:eastAsia="標楷體" w:hAnsi="標楷體"/>
          <w:color w:val="000000" w:themeColor="text1"/>
          <w:szCs w:val="24"/>
        </w:rPr>
      </w:pPr>
    </w:p>
    <w:sectPr w:rsidR="002F647D" w:rsidRPr="00EF1140" w:rsidSect="001D2671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2502D" w:rsidRDefault="0082502D" w:rsidP="001B038A">
      <w:r>
        <w:separator/>
      </w:r>
    </w:p>
  </w:endnote>
  <w:endnote w:type="continuationSeparator" w:id="0">
    <w:p w:rsidR="0082502D" w:rsidRDefault="0082502D" w:rsidP="001B03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2502D" w:rsidRDefault="0082502D" w:rsidP="001B038A">
      <w:r>
        <w:separator/>
      </w:r>
    </w:p>
  </w:footnote>
  <w:footnote w:type="continuationSeparator" w:id="0">
    <w:p w:rsidR="0082502D" w:rsidRDefault="0082502D" w:rsidP="001B03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40329A"/>
    <w:multiLevelType w:val="hybridMultilevel"/>
    <w:tmpl w:val="FC66931A"/>
    <w:lvl w:ilvl="0" w:tplc="D31C9602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30409604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A0266C52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12B071E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243C8B06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EEB64750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4E4C477C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EADCB82C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0C56B03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" w15:restartNumberingAfterBreak="0">
    <w:nsid w:val="12A150D2"/>
    <w:multiLevelType w:val="hybridMultilevel"/>
    <w:tmpl w:val="62D60FF0"/>
    <w:lvl w:ilvl="0" w:tplc="42763646">
      <w:start w:val="1"/>
      <w:numFmt w:val="ideographTraditional"/>
      <w:lvlText w:val="%1、"/>
      <w:lvlJc w:val="left"/>
      <w:pPr>
        <w:ind w:left="750" w:hanging="39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2" w15:restartNumberingAfterBreak="0">
    <w:nsid w:val="16712D88"/>
    <w:multiLevelType w:val="hybridMultilevel"/>
    <w:tmpl w:val="E730B554"/>
    <w:lvl w:ilvl="0" w:tplc="32E859E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2EC160F6"/>
    <w:multiLevelType w:val="hybridMultilevel"/>
    <w:tmpl w:val="DAD0DB58"/>
    <w:lvl w:ilvl="0" w:tplc="9D10206A">
      <w:start w:val="1"/>
      <w:numFmt w:val="ideographTraditional"/>
      <w:lvlText w:val="%1、"/>
      <w:lvlJc w:val="left"/>
      <w:pPr>
        <w:ind w:left="810" w:hanging="45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4" w15:restartNumberingAfterBreak="0">
    <w:nsid w:val="2F201BCD"/>
    <w:multiLevelType w:val="hybridMultilevel"/>
    <w:tmpl w:val="4F8AC00E"/>
    <w:lvl w:ilvl="0" w:tplc="5A086BE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342D5422"/>
    <w:multiLevelType w:val="hybridMultilevel"/>
    <w:tmpl w:val="3BF0B79E"/>
    <w:lvl w:ilvl="0" w:tplc="8D5A26F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3BC66BCD"/>
    <w:multiLevelType w:val="hybridMultilevel"/>
    <w:tmpl w:val="182CC770"/>
    <w:lvl w:ilvl="0" w:tplc="5BFA1326">
      <w:start w:val="1"/>
      <w:numFmt w:val="decimal"/>
      <w:lvlText w:val="(%1)"/>
      <w:lvlJc w:val="left"/>
      <w:pPr>
        <w:ind w:left="360" w:hanging="360"/>
      </w:pPr>
      <w:rPr>
        <w:rFonts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52554991"/>
    <w:multiLevelType w:val="hybridMultilevel"/>
    <w:tmpl w:val="154C4CEA"/>
    <w:lvl w:ilvl="0" w:tplc="5EA69120">
      <w:start w:val="1"/>
      <w:numFmt w:val="ideographTraditional"/>
      <w:lvlText w:val="%1、"/>
      <w:lvlJc w:val="left"/>
      <w:pPr>
        <w:ind w:left="84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8" w15:restartNumberingAfterBreak="0">
    <w:nsid w:val="7AC4778E"/>
    <w:multiLevelType w:val="hybridMultilevel"/>
    <w:tmpl w:val="3318A19A"/>
    <w:lvl w:ilvl="0" w:tplc="77686258">
      <w:start w:val="1"/>
      <w:numFmt w:val="taiwaneseCountingThousand"/>
      <w:lvlText w:val="%1、"/>
      <w:lvlJc w:val="left"/>
      <w:pPr>
        <w:ind w:left="510" w:hanging="51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8"/>
  </w:num>
  <w:num w:numId="3">
    <w:abstractNumId w:val="2"/>
  </w:num>
  <w:num w:numId="4">
    <w:abstractNumId w:val="6"/>
  </w:num>
  <w:num w:numId="5">
    <w:abstractNumId w:val="5"/>
  </w:num>
  <w:num w:numId="6">
    <w:abstractNumId w:val="1"/>
  </w:num>
  <w:num w:numId="7">
    <w:abstractNumId w:val="7"/>
  </w:num>
  <w:num w:numId="8">
    <w:abstractNumId w:val="3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647D"/>
    <w:rsid w:val="0001104B"/>
    <w:rsid w:val="00031F6A"/>
    <w:rsid w:val="00095A27"/>
    <w:rsid w:val="000D2E48"/>
    <w:rsid w:val="000D7478"/>
    <w:rsid w:val="000E1B95"/>
    <w:rsid w:val="000F0ADF"/>
    <w:rsid w:val="000F1EDD"/>
    <w:rsid w:val="001478A6"/>
    <w:rsid w:val="00150EE9"/>
    <w:rsid w:val="001B038A"/>
    <w:rsid w:val="001B41CB"/>
    <w:rsid w:val="001D2671"/>
    <w:rsid w:val="00207450"/>
    <w:rsid w:val="0024234D"/>
    <w:rsid w:val="002A7721"/>
    <w:rsid w:val="002B468B"/>
    <w:rsid w:val="002D4F4F"/>
    <w:rsid w:val="002D5B21"/>
    <w:rsid w:val="002F647D"/>
    <w:rsid w:val="00303C17"/>
    <w:rsid w:val="00374442"/>
    <w:rsid w:val="0039360C"/>
    <w:rsid w:val="003C16F7"/>
    <w:rsid w:val="00413D7E"/>
    <w:rsid w:val="004410AA"/>
    <w:rsid w:val="00441EBC"/>
    <w:rsid w:val="00441FC9"/>
    <w:rsid w:val="00552459"/>
    <w:rsid w:val="005B1BAD"/>
    <w:rsid w:val="005C74F6"/>
    <w:rsid w:val="0063035B"/>
    <w:rsid w:val="00655169"/>
    <w:rsid w:val="00660905"/>
    <w:rsid w:val="00660A41"/>
    <w:rsid w:val="006954D7"/>
    <w:rsid w:val="006C16CF"/>
    <w:rsid w:val="006C7CCD"/>
    <w:rsid w:val="007C277C"/>
    <w:rsid w:val="00824ADC"/>
    <w:rsid w:val="0082502D"/>
    <w:rsid w:val="0089560A"/>
    <w:rsid w:val="008D0C39"/>
    <w:rsid w:val="008F0938"/>
    <w:rsid w:val="0093458C"/>
    <w:rsid w:val="00947FD8"/>
    <w:rsid w:val="00964449"/>
    <w:rsid w:val="00972CE7"/>
    <w:rsid w:val="00985143"/>
    <w:rsid w:val="009A58F2"/>
    <w:rsid w:val="009A7C1B"/>
    <w:rsid w:val="009C13EE"/>
    <w:rsid w:val="009E7D54"/>
    <w:rsid w:val="00A20E77"/>
    <w:rsid w:val="00A31766"/>
    <w:rsid w:val="00A70F79"/>
    <w:rsid w:val="00AE6EF0"/>
    <w:rsid w:val="00AF3FE2"/>
    <w:rsid w:val="00B02CAF"/>
    <w:rsid w:val="00BE0DB1"/>
    <w:rsid w:val="00C42B2D"/>
    <w:rsid w:val="00C57641"/>
    <w:rsid w:val="00CB7E7D"/>
    <w:rsid w:val="00CD51F0"/>
    <w:rsid w:val="00CF7F45"/>
    <w:rsid w:val="00D40333"/>
    <w:rsid w:val="00D4781B"/>
    <w:rsid w:val="00D82A18"/>
    <w:rsid w:val="00E93F8D"/>
    <w:rsid w:val="00EC3507"/>
    <w:rsid w:val="00EE3D16"/>
    <w:rsid w:val="00EF1140"/>
    <w:rsid w:val="00F02F97"/>
    <w:rsid w:val="00F20940"/>
    <w:rsid w:val="00F748B6"/>
    <w:rsid w:val="00FA0704"/>
    <w:rsid w:val="00FC4487"/>
    <w:rsid w:val="00FE5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65C1BB32"/>
  <w15:docId w15:val="{87144860-3A67-4C77-8407-6C5E62D91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F64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Web">
    <w:name w:val="Normal (Web)"/>
    <w:basedOn w:val="a"/>
    <w:uiPriority w:val="99"/>
    <w:unhideWhenUsed/>
    <w:rsid w:val="002F647D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paragraph" w:styleId="a4">
    <w:name w:val="List Paragraph"/>
    <w:basedOn w:val="a"/>
    <w:uiPriority w:val="34"/>
    <w:qFormat/>
    <w:rsid w:val="002F647D"/>
    <w:pPr>
      <w:ind w:leftChars="200" w:left="480"/>
    </w:pPr>
  </w:style>
  <w:style w:type="paragraph" w:styleId="a5">
    <w:name w:val="header"/>
    <w:basedOn w:val="a"/>
    <w:link w:val="a6"/>
    <w:uiPriority w:val="99"/>
    <w:unhideWhenUsed/>
    <w:rsid w:val="001B038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1B038A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1B038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1B038A"/>
    <w:rPr>
      <w:sz w:val="20"/>
      <w:szCs w:val="20"/>
    </w:rPr>
  </w:style>
  <w:style w:type="paragraph" w:customStyle="1" w:styleId="Default">
    <w:name w:val="Default"/>
    <w:rsid w:val="000E1B95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8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38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8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25607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01312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07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88445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41810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875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2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1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148</Words>
  <Characters>847</Characters>
  <Application>Microsoft Office Word</Application>
  <DocSecurity>0</DocSecurity>
  <Lines>7</Lines>
  <Paragraphs>1</Paragraphs>
  <ScaleCrop>false</ScaleCrop>
  <Company/>
  <LinksUpToDate>false</LinksUpToDate>
  <CharactersWithSpaces>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aac2066</dc:creator>
  <cp:lastModifiedBy>李復維</cp:lastModifiedBy>
  <cp:revision>5</cp:revision>
  <cp:lastPrinted>2018-06-11T02:37:00Z</cp:lastPrinted>
  <dcterms:created xsi:type="dcterms:W3CDTF">2019-10-09T05:55:00Z</dcterms:created>
  <dcterms:modified xsi:type="dcterms:W3CDTF">2019-10-15T01:17:00Z</dcterms:modified>
</cp:coreProperties>
</file>